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E8C5B" w14:textId="77777777" w:rsidR="006D1C29" w:rsidRDefault="006D1C29">
      <w:pPr>
        <w:spacing w:after="0" w:line="240" w:lineRule="auto"/>
        <w:rPr>
          <w:rFonts w:ascii="Cambria" w:eastAsia="Cambria" w:hAnsi="Cambria" w:cs="Cambria"/>
          <w:sz w:val="20"/>
          <w:szCs w:val="20"/>
        </w:rPr>
      </w:pPr>
    </w:p>
    <w:p w14:paraId="4CDB78F7" w14:textId="77777777" w:rsidR="006D1C29" w:rsidRDefault="006D1C29">
      <w:pPr>
        <w:spacing w:after="0" w:line="240" w:lineRule="auto"/>
        <w:rPr>
          <w:rFonts w:ascii="Cambria" w:eastAsia="Cambria" w:hAnsi="Cambria" w:cs="Cambria"/>
          <w:sz w:val="20"/>
          <w:szCs w:val="20"/>
        </w:rPr>
      </w:pPr>
    </w:p>
    <w:p w14:paraId="1ABC89F4" w14:textId="77777777" w:rsidR="006D1C29" w:rsidRDefault="006D1C29">
      <w:pPr>
        <w:spacing w:after="0" w:line="240" w:lineRule="auto"/>
        <w:rPr>
          <w:rFonts w:ascii="Cambria" w:eastAsia="Cambria" w:hAnsi="Cambria" w:cs="Cambria"/>
          <w:sz w:val="20"/>
          <w:szCs w:val="20"/>
        </w:rPr>
      </w:pPr>
    </w:p>
    <w:p w14:paraId="4E051089" w14:textId="77777777" w:rsidR="006D1C29" w:rsidRDefault="00DF2E16">
      <w:pPr>
        <w:spacing w:after="0" w:line="240" w:lineRule="auto"/>
        <w:jc w:val="both"/>
        <w:rPr>
          <w:rFonts w:ascii="Cambria" w:eastAsia="Cambria" w:hAnsi="Cambria" w:cs="Cambria"/>
          <w:sz w:val="20"/>
          <w:szCs w:val="20"/>
        </w:rPr>
      </w:pPr>
      <w:r>
        <w:rPr>
          <w:rFonts w:ascii="Cambria" w:eastAsia="Cambria" w:hAnsi="Cambria" w:cs="Cambria"/>
          <w:sz w:val="20"/>
          <w:szCs w:val="20"/>
        </w:rPr>
        <w:t xml:space="preserve">Hei sinä 1.-9.luokkalainen! </w:t>
      </w:r>
      <w:r>
        <w:rPr>
          <w:rFonts w:ascii="Noto Sans Symbols" w:eastAsia="Noto Sans Symbols" w:hAnsi="Noto Sans Symbols" w:cs="Noto Sans Symbols"/>
          <w:sz w:val="20"/>
          <w:szCs w:val="20"/>
        </w:rPr>
        <w:t>☺</w:t>
      </w:r>
      <w:r>
        <w:rPr>
          <w:rFonts w:ascii="Cambria" w:eastAsia="Cambria" w:hAnsi="Cambria" w:cs="Cambria"/>
          <w:sz w:val="20"/>
          <w:szCs w:val="20"/>
        </w:rPr>
        <w:t xml:space="preserve"> </w:t>
      </w:r>
    </w:p>
    <w:p w14:paraId="335828C5" w14:textId="77777777" w:rsidR="006D1C29" w:rsidRDefault="006D1C29">
      <w:pPr>
        <w:spacing w:after="0" w:line="240" w:lineRule="auto"/>
        <w:jc w:val="both"/>
        <w:rPr>
          <w:rFonts w:ascii="Cambria" w:eastAsia="Cambria" w:hAnsi="Cambria" w:cs="Cambria"/>
          <w:sz w:val="20"/>
          <w:szCs w:val="20"/>
        </w:rPr>
      </w:pPr>
    </w:p>
    <w:p w14:paraId="5820CE9A" w14:textId="77777777" w:rsidR="006D1C29" w:rsidRDefault="00DF2E16">
      <w:pPr>
        <w:spacing w:after="0" w:line="240" w:lineRule="auto"/>
        <w:jc w:val="both"/>
        <w:rPr>
          <w:rFonts w:ascii="Cambria" w:eastAsia="Cambria" w:hAnsi="Cambria" w:cs="Cambria"/>
          <w:sz w:val="20"/>
          <w:szCs w:val="20"/>
        </w:rPr>
      </w:pPr>
      <w:r>
        <w:rPr>
          <w:rFonts w:ascii="Cambria" w:eastAsia="Cambria" w:hAnsi="Cambria" w:cs="Cambria"/>
          <w:sz w:val="20"/>
          <w:szCs w:val="20"/>
        </w:rPr>
        <w:t>Haluaisitko päästä nauttimaan auringonpaisteesta, luonnosta ja mukavista kavereista tänä kesänä? Haluaisitko kalastaa, uida, leikkiä, urheilla, pelailla pelejä, olla vesisotaa, askarrella tai ihan vaan hengailla hyvässä seurassa? Kesäsiirtolassa jokainen päivä on erilainen ja täynnä toimintaa!</w:t>
      </w:r>
    </w:p>
    <w:p w14:paraId="7DA2DD42" w14:textId="77777777" w:rsidR="006D1C29" w:rsidRDefault="006D1C29">
      <w:pPr>
        <w:spacing w:after="0" w:line="240" w:lineRule="auto"/>
        <w:jc w:val="both"/>
        <w:rPr>
          <w:rFonts w:ascii="Cambria" w:eastAsia="Cambria" w:hAnsi="Cambria" w:cs="Cambria"/>
          <w:sz w:val="20"/>
          <w:szCs w:val="20"/>
        </w:rPr>
      </w:pPr>
    </w:p>
    <w:p w14:paraId="6C0F1BB8" w14:textId="77777777" w:rsidR="006D1C29" w:rsidRDefault="00DF2E16">
      <w:pPr>
        <w:spacing w:after="0" w:line="240" w:lineRule="auto"/>
        <w:jc w:val="both"/>
        <w:rPr>
          <w:rFonts w:ascii="Cambria" w:eastAsia="Cambria" w:hAnsi="Cambria" w:cs="Cambria"/>
          <w:sz w:val="20"/>
          <w:szCs w:val="20"/>
        </w:rPr>
      </w:pPr>
      <w:r>
        <w:rPr>
          <w:rFonts w:ascii="Cambria" w:eastAsia="Cambria" w:hAnsi="Cambria" w:cs="Cambria"/>
          <w:sz w:val="20"/>
          <w:szCs w:val="20"/>
        </w:rPr>
        <w:t xml:space="preserve">Tule yksin tai kaverin kanssa ja ilmoittaudu Kesäsiirtolan eli </w:t>
      </w:r>
      <w:proofErr w:type="spellStart"/>
      <w:r>
        <w:rPr>
          <w:rFonts w:ascii="Cambria" w:eastAsia="Cambria" w:hAnsi="Cambria" w:cs="Cambria"/>
          <w:sz w:val="20"/>
          <w:szCs w:val="20"/>
        </w:rPr>
        <w:t>Kessulan</w:t>
      </w:r>
      <w:proofErr w:type="spellEnd"/>
      <w:r>
        <w:rPr>
          <w:rFonts w:ascii="Cambria" w:eastAsia="Cambria" w:hAnsi="Cambria" w:cs="Cambria"/>
          <w:sz w:val="20"/>
          <w:szCs w:val="20"/>
        </w:rPr>
        <w:t xml:space="preserve"> unohtumattomille kesäleireille!</w:t>
      </w:r>
    </w:p>
    <w:p w14:paraId="1AA74DAB" w14:textId="77777777" w:rsidR="006D1C29" w:rsidRDefault="00DF2E16">
      <w:pPr>
        <w:spacing w:after="0" w:line="240" w:lineRule="auto"/>
        <w:jc w:val="both"/>
        <w:rPr>
          <w:rFonts w:ascii="Cambria" w:eastAsia="Cambria" w:hAnsi="Cambria" w:cs="Cambria"/>
          <w:sz w:val="20"/>
          <w:szCs w:val="20"/>
        </w:rPr>
      </w:pPr>
      <w:r>
        <w:rPr>
          <w:rFonts w:ascii="Cambria" w:eastAsia="Cambria" w:hAnsi="Cambria" w:cs="Cambria"/>
          <w:sz w:val="20"/>
          <w:szCs w:val="20"/>
        </w:rPr>
        <w:br/>
        <w:t>KESÄSIIRTOLAN LEIRIT KESÄLLÄ 2025:</w:t>
      </w:r>
    </w:p>
    <w:p w14:paraId="1F5B5B49" w14:textId="77777777" w:rsidR="006D1C29" w:rsidRDefault="006D1C29">
      <w:pPr>
        <w:spacing w:after="0" w:line="240" w:lineRule="auto"/>
        <w:jc w:val="both"/>
        <w:rPr>
          <w:rFonts w:ascii="Cambria" w:eastAsia="Cambria" w:hAnsi="Cambria" w:cs="Cambria"/>
          <w:sz w:val="20"/>
          <w:szCs w:val="20"/>
        </w:rPr>
      </w:pPr>
    </w:p>
    <w:p w14:paraId="0EC9C1E9" w14:textId="77777777" w:rsidR="006D1C29" w:rsidRDefault="006D1C29">
      <w:pPr>
        <w:spacing w:after="0" w:line="240" w:lineRule="auto"/>
        <w:jc w:val="both"/>
        <w:rPr>
          <w:rFonts w:ascii="Cambria" w:eastAsia="Cambria" w:hAnsi="Cambria" w:cs="Cambria"/>
          <w:sz w:val="20"/>
          <w:szCs w:val="20"/>
        </w:rPr>
      </w:pPr>
    </w:p>
    <w:tbl>
      <w:tblPr>
        <w:tblStyle w:val="a0"/>
        <w:tblW w:w="10140" w:type="dxa"/>
        <w:tblInd w:w="75" w:type="dxa"/>
        <w:tblLayout w:type="fixed"/>
        <w:tblLook w:val="0400" w:firstRow="0" w:lastRow="0" w:firstColumn="0" w:lastColumn="0" w:noHBand="0" w:noVBand="1"/>
      </w:tblPr>
      <w:tblGrid>
        <w:gridCol w:w="1860"/>
        <w:gridCol w:w="3540"/>
        <w:gridCol w:w="2925"/>
        <w:gridCol w:w="1815"/>
      </w:tblGrid>
      <w:tr w:rsidR="006D1C29" w14:paraId="5D59F176" w14:textId="77777777">
        <w:trPr>
          <w:trHeight w:val="296"/>
        </w:trPr>
        <w:tc>
          <w:tcPr>
            <w:tcW w:w="18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0B892" w14:textId="77777777" w:rsidR="006D1C29" w:rsidRDefault="00DF2E16">
            <w:pPr>
              <w:spacing w:after="0" w:line="240" w:lineRule="auto"/>
              <w:jc w:val="center"/>
              <w:rPr>
                <w:b/>
                <w:color w:val="000000"/>
                <w:sz w:val="24"/>
                <w:szCs w:val="24"/>
              </w:rPr>
            </w:pPr>
            <w:r>
              <w:rPr>
                <w:b/>
                <w:color w:val="000000"/>
                <w:sz w:val="24"/>
                <w:szCs w:val="24"/>
              </w:rPr>
              <w:t>Leiri</w:t>
            </w:r>
          </w:p>
        </w:tc>
        <w:tc>
          <w:tcPr>
            <w:tcW w:w="3540" w:type="dxa"/>
            <w:tcBorders>
              <w:top w:val="single" w:sz="4" w:space="0" w:color="000000"/>
              <w:left w:val="nil"/>
              <w:bottom w:val="single" w:sz="4" w:space="0" w:color="000000"/>
              <w:right w:val="single" w:sz="4" w:space="0" w:color="000000"/>
            </w:tcBorders>
            <w:shd w:val="clear" w:color="auto" w:fill="FFFFFF"/>
            <w:vAlign w:val="center"/>
          </w:tcPr>
          <w:p w14:paraId="1B55AA55" w14:textId="77777777" w:rsidR="006D1C29" w:rsidRDefault="00DF2E16">
            <w:pPr>
              <w:spacing w:after="0" w:line="240" w:lineRule="auto"/>
              <w:jc w:val="center"/>
              <w:rPr>
                <w:b/>
                <w:color w:val="000000"/>
                <w:sz w:val="24"/>
                <w:szCs w:val="24"/>
              </w:rPr>
            </w:pPr>
            <w:r>
              <w:rPr>
                <w:b/>
                <w:color w:val="000000"/>
                <w:sz w:val="24"/>
                <w:szCs w:val="24"/>
              </w:rPr>
              <w:t>Ikäluokk</w:t>
            </w:r>
            <w:r>
              <w:rPr>
                <w:b/>
                <w:sz w:val="24"/>
                <w:szCs w:val="24"/>
              </w:rPr>
              <w:t>a</w:t>
            </w:r>
          </w:p>
        </w:tc>
        <w:tc>
          <w:tcPr>
            <w:tcW w:w="2925" w:type="dxa"/>
            <w:tcBorders>
              <w:top w:val="single" w:sz="4" w:space="0" w:color="000000"/>
              <w:left w:val="nil"/>
              <w:bottom w:val="single" w:sz="4" w:space="0" w:color="000000"/>
              <w:right w:val="single" w:sz="4" w:space="0" w:color="000000"/>
            </w:tcBorders>
            <w:shd w:val="clear" w:color="auto" w:fill="FFFFFF"/>
            <w:vAlign w:val="center"/>
          </w:tcPr>
          <w:p w14:paraId="40744AEE" w14:textId="77777777" w:rsidR="006D1C29" w:rsidRDefault="00DF2E16">
            <w:pPr>
              <w:spacing w:after="0" w:line="240" w:lineRule="auto"/>
              <w:jc w:val="center"/>
              <w:rPr>
                <w:b/>
                <w:color w:val="000000"/>
                <w:sz w:val="24"/>
                <w:szCs w:val="24"/>
              </w:rPr>
            </w:pPr>
            <w:r>
              <w:rPr>
                <w:b/>
                <w:color w:val="000000"/>
                <w:sz w:val="24"/>
                <w:szCs w:val="24"/>
              </w:rPr>
              <w:t>Ajankohta</w:t>
            </w:r>
          </w:p>
        </w:tc>
        <w:tc>
          <w:tcPr>
            <w:tcW w:w="1815" w:type="dxa"/>
            <w:tcBorders>
              <w:top w:val="single" w:sz="4" w:space="0" w:color="000000"/>
              <w:left w:val="nil"/>
              <w:bottom w:val="single" w:sz="4" w:space="0" w:color="000000"/>
              <w:right w:val="single" w:sz="4" w:space="0" w:color="000000"/>
            </w:tcBorders>
            <w:shd w:val="clear" w:color="auto" w:fill="FFFFFF"/>
            <w:vAlign w:val="center"/>
          </w:tcPr>
          <w:p w14:paraId="486B7450" w14:textId="77777777" w:rsidR="006D1C29" w:rsidRDefault="00DF2E16">
            <w:pPr>
              <w:spacing w:after="0" w:line="240" w:lineRule="auto"/>
              <w:jc w:val="center"/>
              <w:rPr>
                <w:b/>
                <w:color w:val="000000"/>
                <w:sz w:val="24"/>
                <w:szCs w:val="24"/>
              </w:rPr>
            </w:pPr>
            <w:r>
              <w:rPr>
                <w:b/>
                <w:color w:val="000000"/>
                <w:sz w:val="24"/>
                <w:szCs w:val="24"/>
              </w:rPr>
              <w:t>Hinta</w:t>
            </w:r>
          </w:p>
        </w:tc>
      </w:tr>
      <w:tr w:rsidR="006D1C29" w14:paraId="6B9DB276" w14:textId="77777777">
        <w:trPr>
          <w:trHeight w:val="296"/>
        </w:trPr>
        <w:tc>
          <w:tcPr>
            <w:tcW w:w="1860" w:type="dxa"/>
            <w:tcBorders>
              <w:top w:val="nil"/>
              <w:left w:val="single" w:sz="4" w:space="0" w:color="000000"/>
              <w:bottom w:val="single" w:sz="4" w:space="0" w:color="000000"/>
              <w:right w:val="single" w:sz="4" w:space="0" w:color="000000"/>
            </w:tcBorders>
            <w:shd w:val="clear" w:color="auto" w:fill="FFFFFF"/>
            <w:vAlign w:val="center"/>
          </w:tcPr>
          <w:p w14:paraId="5E9111E2" w14:textId="64219C0D" w:rsidR="006D1C29" w:rsidRDefault="00DF2E16">
            <w:pPr>
              <w:spacing w:after="0" w:line="240" w:lineRule="auto"/>
              <w:jc w:val="center"/>
              <w:rPr>
                <w:b/>
                <w:color w:val="000000"/>
                <w:sz w:val="24"/>
                <w:szCs w:val="24"/>
              </w:rPr>
            </w:pPr>
            <w:r>
              <w:rPr>
                <w:b/>
                <w:color w:val="000000"/>
                <w:sz w:val="24"/>
                <w:szCs w:val="24"/>
              </w:rPr>
              <w:t>Teinileiri</w:t>
            </w:r>
          </w:p>
        </w:tc>
        <w:tc>
          <w:tcPr>
            <w:tcW w:w="3540" w:type="dxa"/>
            <w:tcBorders>
              <w:top w:val="nil"/>
              <w:left w:val="nil"/>
              <w:bottom w:val="single" w:sz="4" w:space="0" w:color="000000"/>
              <w:right w:val="single" w:sz="4" w:space="0" w:color="000000"/>
            </w:tcBorders>
            <w:shd w:val="clear" w:color="auto" w:fill="FFFFFF"/>
            <w:vAlign w:val="center"/>
          </w:tcPr>
          <w:p w14:paraId="7E67F905" w14:textId="77777777" w:rsidR="006D1C29" w:rsidRDefault="00DF2E16">
            <w:pPr>
              <w:spacing w:after="0" w:line="240" w:lineRule="auto"/>
              <w:jc w:val="center"/>
              <w:rPr>
                <w:color w:val="000000"/>
                <w:sz w:val="24"/>
                <w:szCs w:val="24"/>
              </w:rPr>
            </w:pPr>
            <w:r>
              <w:rPr>
                <w:sz w:val="24"/>
                <w:szCs w:val="24"/>
              </w:rPr>
              <w:t>7</w:t>
            </w:r>
            <w:r>
              <w:rPr>
                <w:color w:val="000000"/>
                <w:sz w:val="24"/>
                <w:szCs w:val="24"/>
              </w:rPr>
              <w:t>.-</w:t>
            </w:r>
            <w:r>
              <w:rPr>
                <w:sz w:val="24"/>
                <w:szCs w:val="24"/>
              </w:rPr>
              <w:t>9</w:t>
            </w:r>
            <w:r>
              <w:rPr>
                <w:color w:val="000000"/>
                <w:sz w:val="24"/>
                <w:szCs w:val="24"/>
              </w:rPr>
              <w:t xml:space="preserve">. </w:t>
            </w:r>
            <w:proofErr w:type="spellStart"/>
            <w:r>
              <w:rPr>
                <w:color w:val="000000"/>
                <w:sz w:val="24"/>
                <w:szCs w:val="24"/>
              </w:rPr>
              <w:t>lk</w:t>
            </w:r>
            <w:proofErr w:type="spellEnd"/>
            <w:r>
              <w:rPr>
                <w:color w:val="000000"/>
                <w:sz w:val="24"/>
                <w:szCs w:val="24"/>
              </w:rPr>
              <w:t xml:space="preserve"> </w:t>
            </w:r>
          </w:p>
        </w:tc>
        <w:tc>
          <w:tcPr>
            <w:tcW w:w="2925" w:type="dxa"/>
            <w:tcBorders>
              <w:top w:val="nil"/>
              <w:left w:val="nil"/>
              <w:bottom w:val="single" w:sz="4" w:space="0" w:color="000000"/>
              <w:right w:val="single" w:sz="4" w:space="0" w:color="000000"/>
            </w:tcBorders>
            <w:shd w:val="clear" w:color="auto" w:fill="FFFFFF"/>
            <w:vAlign w:val="center"/>
          </w:tcPr>
          <w:p w14:paraId="75C9208F" w14:textId="77777777" w:rsidR="006D1C29" w:rsidRDefault="00DF2E16">
            <w:pPr>
              <w:spacing w:after="0" w:line="240" w:lineRule="auto"/>
              <w:jc w:val="center"/>
              <w:rPr>
                <w:color w:val="000000"/>
                <w:sz w:val="24"/>
                <w:szCs w:val="24"/>
              </w:rPr>
            </w:pPr>
            <w:r>
              <w:rPr>
                <w:sz w:val="24"/>
                <w:szCs w:val="24"/>
              </w:rPr>
              <w:t>10.-13.6.</w:t>
            </w:r>
          </w:p>
        </w:tc>
        <w:tc>
          <w:tcPr>
            <w:tcW w:w="1815" w:type="dxa"/>
            <w:tcBorders>
              <w:top w:val="nil"/>
              <w:left w:val="nil"/>
              <w:bottom w:val="single" w:sz="4" w:space="0" w:color="000000"/>
              <w:right w:val="single" w:sz="4" w:space="0" w:color="000000"/>
            </w:tcBorders>
            <w:shd w:val="clear" w:color="auto" w:fill="FFFFFF"/>
            <w:vAlign w:val="center"/>
          </w:tcPr>
          <w:p w14:paraId="3FF315F2" w14:textId="77777777" w:rsidR="006D1C29" w:rsidRDefault="00DF2E16">
            <w:pPr>
              <w:spacing w:after="0" w:line="240" w:lineRule="auto"/>
              <w:jc w:val="center"/>
              <w:rPr>
                <w:color w:val="000000"/>
                <w:sz w:val="24"/>
                <w:szCs w:val="24"/>
              </w:rPr>
            </w:pPr>
            <w:r>
              <w:rPr>
                <w:sz w:val="24"/>
                <w:szCs w:val="24"/>
              </w:rPr>
              <w:t>85</w:t>
            </w:r>
            <w:r>
              <w:rPr>
                <w:color w:val="000000"/>
                <w:sz w:val="24"/>
                <w:szCs w:val="24"/>
              </w:rPr>
              <w:t xml:space="preserve"> €</w:t>
            </w:r>
          </w:p>
        </w:tc>
      </w:tr>
      <w:tr w:rsidR="006D1C29" w14:paraId="23BF0D6F" w14:textId="77777777">
        <w:trPr>
          <w:trHeight w:val="296"/>
        </w:trPr>
        <w:tc>
          <w:tcPr>
            <w:tcW w:w="1860" w:type="dxa"/>
            <w:tcBorders>
              <w:top w:val="nil"/>
              <w:left w:val="single" w:sz="4" w:space="0" w:color="000000"/>
              <w:bottom w:val="single" w:sz="4" w:space="0" w:color="000000"/>
              <w:right w:val="single" w:sz="4" w:space="0" w:color="000000"/>
            </w:tcBorders>
            <w:shd w:val="clear" w:color="auto" w:fill="FFFFFF"/>
            <w:vAlign w:val="center"/>
          </w:tcPr>
          <w:p w14:paraId="1BD458FF" w14:textId="78E069DD" w:rsidR="006D1C29" w:rsidRDefault="00DF2E16">
            <w:pPr>
              <w:spacing w:after="0" w:line="240" w:lineRule="auto"/>
              <w:jc w:val="center"/>
              <w:rPr>
                <w:b/>
                <w:color w:val="000000"/>
                <w:sz w:val="24"/>
                <w:szCs w:val="24"/>
              </w:rPr>
            </w:pPr>
            <w:r>
              <w:rPr>
                <w:b/>
                <w:color w:val="000000"/>
                <w:sz w:val="24"/>
                <w:szCs w:val="24"/>
              </w:rPr>
              <w:t>Leiri 1</w:t>
            </w:r>
          </w:p>
        </w:tc>
        <w:tc>
          <w:tcPr>
            <w:tcW w:w="3540" w:type="dxa"/>
            <w:tcBorders>
              <w:top w:val="nil"/>
              <w:left w:val="nil"/>
              <w:bottom w:val="single" w:sz="4" w:space="0" w:color="000000"/>
              <w:right w:val="single" w:sz="4" w:space="0" w:color="000000"/>
            </w:tcBorders>
            <w:shd w:val="clear" w:color="auto" w:fill="FFFFFF"/>
            <w:vAlign w:val="center"/>
          </w:tcPr>
          <w:p w14:paraId="3C66F97E" w14:textId="77777777" w:rsidR="006D1C29" w:rsidRDefault="00DF2E16">
            <w:pPr>
              <w:spacing w:after="0" w:line="240" w:lineRule="auto"/>
              <w:jc w:val="center"/>
              <w:rPr>
                <w:color w:val="000000"/>
                <w:sz w:val="24"/>
                <w:szCs w:val="24"/>
              </w:rPr>
            </w:pPr>
            <w:r>
              <w:rPr>
                <w:color w:val="000000"/>
                <w:sz w:val="24"/>
                <w:szCs w:val="24"/>
              </w:rPr>
              <w:t xml:space="preserve">1.-2. </w:t>
            </w:r>
            <w:proofErr w:type="spellStart"/>
            <w:r>
              <w:rPr>
                <w:color w:val="000000"/>
                <w:sz w:val="24"/>
                <w:szCs w:val="24"/>
              </w:rPr>
              <w:t>lk</w:t>
            </w:r>
            <w:proofErr w:type="spellEnd"/>
            <w:r>
              <w:rPr>
                <w:color w:val="000000"/>
                <w:sz w:val="24"/>
                <w:szCs w:val="24"/>
              </w:rPr>
              <w:t xml:space="preserve"> </w:t>
            </w:r>
          </w:p>
        </w:tc>
        <w:tc>
          <w:tcPr>
            <w:tcW w:w="2925" w:type="dxa"/>
            <w:tcBorders>
              <w:top w:val="nil"/>
              <w:left w:val="nil"/>
              <w:bottom w:val="single" w:sz="4" w:space="0" w:color="000000"/>
              <w:right w:val="single" w:sz="4" w:space="0" w:color="000000"/>
            </w:tcBorders>
            <w:shd w:val="clear" w:color="auto" w:fill="FFFFFF"/>
            <w:vAlign w:val="center"/>
          </w:tcPr>
          <w:p w14:paraId="557E1BDB" w14:textId="77777777" w:rsidR="006D1C29" w:rsidRDefault="00DF2E16">
            <w:pPr>
              <w:spacing w:after="0" w:line="240" w:lineRule="auto"/>
              <w:jc w:val="center"/>
              <w:rPr>
                <w:color w:val="000000"/>
                <w:sz w:val="24"/>
                <w:szCs w:val="24"/>
              </w:rPr>
            </w:pPr>
            <w:r>
              <w:rPr>
                <w:sz w:val="24"/>
                <w:szCs w:val="24"/>
              </w:rPr>
              <w:t>16.-18.6.</w:t>
            </w:r>
          </w:p>
        </w:tc>
        <w:tc>
          <w:tcPr>
            <w:tcW w:w="1815" w:type="dxa"/>
            <w:tcBorders>
              <w:top w:val="nil"/>
              <w:left w:val="nil"/>
              <w:bottom w:val="single" w:sz="4" w:space="0" w:color="000000"/>
              <w:right w:val="single" w:sz="4" w:space="0" w:color="000000"/>
            </w:tcBorders>
            <w:shd w:val="clear" w:color="auto" w:fill="FFFFFF"/>
            <w:vAlign w:val="center"/>
          </w:tcPr>
          <w:p w14:paraId="61FF8C87" w14:textId="77777777" w:rsidR="006D1C29" w:rsidRDefault="00DF2E16">
            <w:pPr>
              <w:spacing w:after="0" w:line="240" w:lineRule="auto"/>
              <w:jc w:val="center"/>
              <w:rPr>
                <w:color w:val="000000"/>
                <w:sz w:val="24"/>
                <w:szCs w:val="24"/>
              </w:rPr>
            </w:pPr>
            <w:r>
              <w:rPr>
                <w:sz w:val="24"/>
                <w:szCs w:val="24"/>
              </w:rPr>
              <w:t>70</w:t>
            </w:r>
            <w:r>
              <w:rPr>
                <w:color w:val="000000"/>
                <w:sz w:val="24"/>
                <w:szCs w:val="24"/>
              </w:rPr>
              <w:t xml:space="preserve"> €</w:t>
            </w:r>
          </w:p>
        </w:tc>
      </w:tr>
      <w:tr w:rsidR="006D1C29" w14:paraId="6661555D" w14:textId="77777777">
        <w:trPr>
          <w:trHeight w:val="296"/>
        </w:trPr>
        <w:tc>
          <w:tcPr>
            <w:tcW w:w="1860" w:type="dxa"/>
            <w:tcBorders>
              <w:top w:val="nil"/>
              <w:left w:val="single" w:sz="4" w:space="0" w:color="000000"/>
              <w:bottom w:val="single" w:sz="4" w:space="0" w:color="000000"/>
              <w:right w:val="single" w:sz="4" w:space="0" w:color="000000"/>
            </w:tcBorders>
            <w:shd w:val="clear" w:color="auto" w:fill="FFFFFF"/>
            <w:vAlign w:val="center"/>
          </w:tcPr>
          <w:p w14:paraId="73730E7F" w14:textId="3E513813" w:rsidR="006D1C29" w:rsidRDefault="00DF2E16">
            <w:pPr>
              <w:spacing w:after="0" w:line="240" w:lineRule="auto"/>
              <w:jc w:val="center"/>
              <w:rPr>
                <w:b/>
                <w:color w:val="000000"/>
                <w:sz w:val="24"/>
                <w:szCs w:val="24"/>
              </w:rPr>
            </w:pPr>
            <w:r>
              <w:rPr>
                <w:b/>
                <w:color w:val="000000"/>
                <w:sz w:val="24"/>
                <w:szCs w:val="24"/>
              </w:rPr>
              <w:t>Leiri 2</w:t>
            </w:r>
          </w:p>
        </w:tc>
        <w:tc>
          <w:tcPr>
            <w:tcW w:w="3540" w:type="dxa"/>
            <w:tcBorders>
              <w:top w:val="nil"/>
              <w:left w:val="nil"/>
              <w:bottom w:val="single" w:sz="4" w:space="0" w:color="000000"/>
              <w:right w:val="single" w:sz="4" w:space="0" w:color="000000"/>
            </w:tcBorders>
            <w:shd w:val="clear" w:color="auto" w:fill="FFFFFF"/>
            <w:vAlign w:val="center"/>
          </w:tcPr>
          <w:p w14:paraId="200020AA" w14:textId="77777777" w:rsidR="006D1C29" w:rsidRDefault="00DF2E16">
            <w:pPr>
              <w:spacing w:after="0" w:line="240" w:lineRule="auto"/>
              <w:jc w:val="center"/>
              <w:rPr>
                <w:color w:val="000000"/>
                <w:sz w:val="24"/>
                <w:szCs w:val="24"/>
              </w:rPr>
            </w:pPr>
            <w:r>
              <w:rPr>
                <w:sz w:val="24"/>
                <w:szCs w:val="24"/>
              </w:rPr>
              <w:t xml:space="preserve">3.-4. </w:t>
            </w:r>
            <w:proofErr w:type="spellStart"/>
            <w:r>
              <w:rPr>
                <w:sz w:val="24"/>
                <w:szCs w:val="24"/>
              </w:rPr>
              <w:t>lk</w:t>
            </w:r>
            <w:proofErr w:type="spellEnd"/>
          </w:p>
        </w:tc>
        <w:tc>
          <w:tcPr>
            <w:tcW w:w="2925" w:type="dxa"/>
            <w:tcBorders>
              <w:top w:val="nil"/>
              <w:left w:val="nil"/>
              <w:bottom w:val="single" w:sz="4" w:space="0" w:color="000000"/>
              <w:right w:val="single" w:sz="4" w:space="0" w:color="000000"/>
            </w:tcBorders>
            <w:shd w:val="clear" w:color="auto" w:fill="FFFFFF"/>
            <w:vAlign w:val="center"/>
          </w:tcPr>
          <w:p w14:paraId="3FF1DD6B" w14:textId="77777777" w:rsidR="006D1C29" w:rsidRDefault="00DF2E16">
            <w:pPr>
              <w:spacing w:after="0" w:line="240" w:lineRule="auto"/>
              <w:jc w:val="center"/>
              <w:rPr>
                <w:color w:val="000000"/>
                <w:sz w:val="24"/>
                <w:szCs w:val="24"/>
              </w:rPr>
            </w:pPr>
            <w:r>
              <w:rPr>
                <w:sz w:val="24"/>
                <w:szCs w:val="24"/>
              </w:rPr>
              <w:t>23.-27.6.</w:t>
            </w:r>
          </w:p>
        </w:tc>
        <w:tc>
          <w:tcPr>
            <w:tcW w:w="1815" w:type="dxa"/>
            <w:tcBorders>
              <w:top w:val="nil"/>
              <w:left w:val="nil"/>
              <w:bottom w:val="single" w:sz="4" w:space="0" w:color="000000"/>
              <w:right w:val="single" w:sz="4" w:space="0" w:color="000000"/>
            </w:tcBorders>
            <w:shd w:val="clear" w:color="auto" w:fill="FFFFFF"/>
            <w:vAlign w:val="center"/>
          </w:tcPr>
          <w:p w14:paraId="3CC82C89" w14:textId="77777777" w:rsidR="006D1C29" w:rsidRDefault="00DF2E16">
            <w:pPr>
              <w:spacing w:after="0" w:line="240" w:lineRule="auto"/>
              <w:jc w:val="center"/>
              <w:rPr>
                <w:color w:val="000000"/>
                <w:sz w:val="24"/>
                <w:szCs w:val="24"/>
              </w:rPr>
            </w:pPr>
            <w:r>
              <w:rPr>
                <w:sz w:val="24"/>
                <w:szCs w:val="24"/>
              </w:rPr>
              <w:t>100</w:t>
            </w:r>
            <w:r>
              <w:rPr>
                <w:color w:val="000000"/>
                <w:sz w:val="24"/>
                <w:szCs w:val="24"/>
              </w:rPr>
              <w:t xml:space="preserve"> €</w:t>
            </w:r>
          </w:p>
        </w:tc>
      </w:tr>
      <w:tr w:rsidR="006D1C29" w14:paraId="46556ECB" w14:textId="77777777">
        <w:trPr>
          <w:trHeight w:val="296"/>
        </w:trPr>
        <w:tc>
          <w:tcPr>
            <w:tcW w:w="1860" w:type="dxa"/>
            <w:tcBorders>
              <w:top w:val="nil"/>
              <w:left w:val="single" w:sz="4" w:space="0" w:color="000000"/>
              <w:bottom w:val="single" w:sz="4" w:space="0" w:color="000000"/>
              <w:right w:val="single" w:sz="4" w:space="0" w:color="000000"/>
            </w:tcBorders>
            <w:shd w:val="clear" w:color="auto" w:fill="FFFFFF"/>
            <w:vAlign w:val="center"/>
          </w:tcPr>
          <w:p w14:paraId="3F14C992" w14:textId="6EBF5FB4" w:rsidR="006D1C29" w:rsidRDefault="00DF2E16">
            <w:pPr>
              <w:spacing w:after="0" w:line="240" w:lineRule="auto"/>
              <w:jc w:val="center"/>
              <w:rPr>
                <w:b/>
                <w:color w:val="000000"/>
                <w:sz w:val="24"/>
                <w:szCs w:val="24"/>
              </w:rPr>
            </w:pPr>
            <w:r>
              <w:rPr>
                <w:b/>
                <w:color w:val="000000"/>
                <w:sz w:val="24"/>
                <w:szCs w:val="24"/>
              </w:rPr>
              <w:t>Leiri 3</w:t>
            </w:r>
          </w:p>
        </w:tc>
        <w:tc>
          <w:tcPr>
            <w:tcW w:w="3540" w:type="dxa"/>
            <w:tcBorders>
              <w:top w:val="nil"/>
              <w:left w:val="nil"/>
              <w:bottom w:val="single" w:sz="4" w:space="0" w:color="000000"/>
              <w:right w:val="single" w:sz="4" w:space="0" w:color="000000"/>
            </w:tcBorders>
            <w:shd w:val="clear" w:color="auto" w:fill="FFFFFF"/>
            <w:vAlign w:val="center"/>
          </w:tcPr>
          <w:p w14:paraId="1B85B863" w14:textId="77777777" w:rsidR="006D1C29" w:rsidRDefault="00DF2E16">
            <w:pPr>
              <w:spacing w:after="0" w:line="240" w:lineRule="auto"/>
              <w:jc w:val="center"/>
              <w:rPr>
                <w:color w:val="000000"/>
                <w:sz w:val="24"/>
                <w:szCs w:val="24"/>
              </w:rPr>
            </w:pPr>
            <w:r>
              <w:rPr>
                <w:sz w:val="24"/>
                <w:szCs w:val="24"/>
              </w:rPr>
              <w:t xml:space="preserve">3.-5. </w:t>
            </w:r>
            <w:proofErr w:type="spellStart"/>
            <w:r>
              <w:rPr>
                <w:sz w:val="24"/>
                <w:szCs w:val="24"/>
              </w:rPr>
              <w:t>lk</w:t>
            </w:r>
            <w:proofErr w:type="spellEnd"/>
            <w:r>
              <w:rPr>
                <w:sz w:val="24"/>
                <w:szCs w:val="24"/>
              </w:rPr>
              <w:t xml:space="preserve"> </w:t>
            </w:r>
          </w:p>
        </w:tc>
        <w:tc>
          <w:tcPr>
            <w:tcW w:w="2925" w:type="dxa"/>
            <w:tcBorders>
              <w:top w:val="nil"/>
              <w:left w:val="nil"/>
              <w:bottom w:val="single" w:sz="4" w:space="0" w:color="000000"/>
              <w:right w:val="single" w:sz="4" w:space="0" w:color="000000"/>
            </w:tcBorders>
            <w:shd w:val="clear" w:color="auto" w:fill="FFFFFF"/>
            <w:vAlign w:val="center"/>
          </w:tcPr>
          <w:p w14:paraId="73FF7957" w14:textId="77777777" w:rsidR="006D1C29" w:rsidRDefault="00DF2E16">
            <w:pPr>
              <w:spacing w:after="0" w:line="240" w:lineRule="auto"/>
              <w:jc w:val="center"/>
              <w:rPr>
                <w:color w:val="000000"/>
                <w:sz w:val="24"/>
                <w:szCs w:val="24"/>
              </w:rPr>
            </w:pPr>
            <w:r>
              <w:rPr>
                <w:sz w:val="24"/>
                <w:szCs w:val="24"/>
              </w:rPr>
              <w:t>30.6-4.7</w:t>
            </w:r>
          </w:p>
        </w:tc>
        <w:tc>
          <w:tcPr>
            <w:tcW w:w="1815" w:type="dxa"/>
            <w:tcBorders>
              <w:top w:val="nil"/>
              <w:left w:val="nil"/>
              <w:bottom w:val="single" w:sz="4" w:space="0" w:color="000000"/>
              <w:right w:val="single" w:sz="4" w:space="0" w:color="000000"/>
            </w:tcBorders>
            <w:shd w:val="clear" w:color="auto" w:fill="FFFFFF"/>
            <w:vAlign w:val="center"/>
          </w:tcPr>
          <w:p w14:paraId="2ADEF478" w14:textId="77777777" w:rsidR="006D1C29" w:rsidRDefault="00DF2E16">
            <w:pPr>
              <w:spacing w:after="0" w:line="240" w:lineRule="auto"/>
              <w:jc w:val="center"/>
              <w:rPr>
                <w:color w:val="000000"/>
                <w:sz w:val="24"/>
                <w:szCs w:val="24"/>
              </w:rPr>
            </w:pPr>
            <w:r>
              <w:rPr>
                <w:sz w:val="24"/>
                <w:szCs w:val="24"/>
              </w:rPr>
              <w:t xml:space="preserve"> 100</w:t>
            </w:r>
            <w:r>
              <w:rPr>
                <w:color w:val="000000"/>
                <w:sz w:val="24"/>
                <w:szCs w:val="24"/>
              </w:rPr>
              <w:t xml:space="preserve"> €</w:t>
            </w:r>
          </w:p>
        </w:tc>
      </w:tr>
      <w:tr w:rsidR="006D1C29" w14:paraId="4F63C820" w14:textId="77777777">
        <w:trPr>
          <w:trHeight w:val="296"/>
        </w:trPr>
        <w:tc>
          <w:tcPr>
            <w:tcW w:w="1860" w:type="dxa"/>
            <w:tcBorders>
              <w:top w:val="nil"/>
              <w:left w:val="single" w:sz="4" w:space="0" w:color="000000"/>
              <w:bottom w:val="single" w:sz="4" w:space="0" w:color="000000"/>
              <w:right w:val="single" w:sz="4" w:space="0" w:color="000000"/>
            </w:tcBorders>
            <w:shd w:val="clear" w:color="auto" w:fill="FFFFFF"/>
            <w:vAlign w:val="center"/>
          </w:tcPr>
          <w:p w14:paraId="56883B5C" w14:textId="04BED3A9" w:rsidR="006D1C29" w:rsidRDefault="00DF2E16">
            <w:pPr>
              <w:spacing w:after="0" w:line="240" w:lineRule="auto"/>
              <w:jc w:val="center"/>
              <w:rPr>
                <w:b/>
                <w:color w:val="000000"/>
                <w:sz w:val="24"/>
                <w:szCs w:val="24"/>
              </w:rPr>
            </w:pPr>
            <w:r>
              <w:rPr>
                <w:b/>
                <w:color w:val="000000"/>
                <w:sz w:val="24"/>
                <w:szCs w:val="24"/>
              </w:rPr>
              <w:t>Leiri 4</w:t>
            </w:r>
          </w:p>
        </w:tc>
        <w:tc>
          <w:tcPr>
            <w:tcW w:w="3540" w:type="dxa"/>
            <w:tcBorders>
              <w:top w:val="nil"/>
              <w:left w:val="nil"/>
              <w:bottom w:val="single" w:sz="4" w:space="0" w:color="000000"/>
              <w:right w:val="single" w:sz="4" w:space="0" w:color="000000"/>
            </w:tcBorders>
            <w:shd w:val="clear" w:color="auto" w:fill="FFFFFF"/>
            <w:vAlign w:val="center"/>
          </w:tcPr>
          <w:p w14:paraId="435A1B8D" w14:textId="77777777" w:rsidR="006D1C29" w:rsidRDefault="00DF2E16">
            <w:pPr>
              <w:spacing w:after="0" w:line="240" w:lineRule="auto"/>
              <w:jc w:val="center"/>
              <w:rPr>
                <w:color w:val="000000"/>
                <w:sz w:val="24"/>
                <w:szCs w:val="24"/>
              </w:rPr>
            </w:pPr>
            <w:r>
              <w:rPr>
                <w:sz w:val="24"/>
                <w:szCs w:val="24"/>
              </w:rPr>
              <w:t>4</w:t>
            </w:r>
            <w:r>
              <w:rPr>
                <w:color w:val="000000"/>
                <w:sz w:val="24"/>
                <w:szCs w:val="24"/>
              </w:rPr>
              <w:t>.-</w:t>
            </w:r>
            <w:r>
              <w:rPr>
                <w:sz w:val="24"/>
                <w:szCs w:val="24"/>
              </w:rPr>
              <w:t>6</w:t>
            </w:r>
            <w:r>
              <w:rPr>
                <w:color w:val="000000"/>
                <w:sz w:val="24"/>
                <w:szCs w:val="24"/>
              </w:rPr>
              <w:t xml:space="preserve">. </w:t>
            </w:r>
            <w:proofErr w:type="spellStart"/>
            <w:r>
              <w:rPr>
                <w:color w:val="000000"/>
                <w:sz w:val="24"/>
                <w:szCs w:val="24"/>
              </w:rPr>
              <w:t>lk</w:t>
            </w:r>
            <w:proofErr w:type="spellEnd"/>
            <w:r>
              <w:rPr>
                <w:color w:val="000000"/>
                <w:sz w:val="24"/>
                <w:szCs w:val="24"/>
              </w:rPr>
              <w:t xml:space="preserve"> </w:t>
            </w:r>
          </w:p>
        </w:tc>
        <w:tc>
          <w:tcPr>
            <w:tcW w:w="2925" w:type="dxa"/>
            <w:tcBorders>
              <w:top w:val="nil"/>
              <w:left w:val="nil"/>
              <w:bottom w:val="single" w:sz="4" w:space="0" w:color="000000"/>
              <w:right w:val="single" w:sz="4" w:space="0" w:color="000000"/>
            </w:tcBorders>
            <w:shd w:val="clear" w:color="auto" w:fill="FFFFFF"/>
            <w:vAlign w:val="center"/>
          </w:tcPr>
          <w:p w14:paraId="72DFD5F9" w14:textId="77777777" w:rsidR="006D1C29" w:rsidRDefault="00DF2E16">
            <w:pPr>
              <w:spacing w:after="0" w:line="240" w:lineRule="auto"/>
              <w:jc w:val="center"/>
              <w:rPr>
                <w:color w:val="000000"/>
                <w:sz w:val="24"/>
                <w:szCs w:val="24"/>
              </w:rPr>
            </w:pPr>
            <w:r>
              <w:rPr>
                <w:sz w:val="24"/>
                <w:szCs w:val="24"/>
              </w:rPr>
              <w:t>7.-11.7.</w:t>
            </w:r>
          </w:p>
        </w:tc>
        <w:tc>
          <w:tcPr>
            <w:tcW w:w="1815" w:type="dxa"/>
            <w:tcBorders>
              <w:top w:val="nil"/>
              <w:left w:val="nil"/>
              <w:bottom w:val="single" w:sz="4" w:space="0" w:color="000000"/>
              <w:right w:val="single" w:sz="4" w:space="0" w:color="000000"/>
            </w:tcBorders>
            <w:shd w:val="clear" w:color="auto" w:fill="FFFFFF"/>
            <w:vAlign w:val="center"/>
          </w:tcPr>
          <w:p w14:paraId="1020A4ED" w14:textId="77777777" w:rsidR="006D1C29" w:rsidRDefault="00DF2E16">
            <w:pPr>
              <w:spacing w:after="0" w:line="240" w:lineRule="auto"/>
              <w:jc w:val="center"/>
              <w:rPr>
                <w:color w:val="000000"/>
                <w:sz w:val="24"/>
                <w:szCs w:val="24"/>
              </w:rPr>
            </w:pPr>
            <w:r>
              <w:rPr>
                <w:sz w:val="24"/>
                <w:szCs w:val="24"/>
              </w:rPr>
              <w:t>100</w:t>
            </w:r>
            <w:r>
              <w:rPr>
                <w:color w:val="000000"/>
                <w:sz w:val="24"/>
                <w:szCs w:val="24"/>
              </w:rPr>
              <w:t>€</w:t>
            </w:r>
          </w:p>
        </w:tc>
      </w:tr>
      <w:tr w:rsidR="006D1C29" w14:paraId="54C95A79" w14:textId="77777777">
        <w:trPr>
          <w:trHeight w:val="296"/>
        </w:trPr>
        <w:tc>
          <w:tcPr>
            <w:tcW w:w="1860" w:type="dxa"/>
            <w:tcBorders>
              <w:top w:val="nil"/>
              <w:left w:val="single" w:sz="4" w:space="0" w:color="000000"/>
              <w:bottom w:val="single" w:sz="4" w:space="0" w:color="000000"/>
              <w:right w:val="single" w:sz="4" w:space="0" w:color="000000"/>
            </w:tcBorders>
            <w:shd w:val="clear" w:color="auto" w:fill="FFFFFF"/>
            <w:vAlign w:val="center"/>
          </w:tcPr>
          <w:p w14:paraId="42015E06" w14:textId="228ED771" w:rsidR="006D1C29" w:rsidRDefault="00DF2E16">
            <w:pPr>
              <w:spacing w:after="0" w:line="240" w:lineRule="auto"/>
              <w:jc w:val="center"/>
              <w:rPr>
                <w:b/>
                <w:color w:val="000000"/>
                <w:sz w:val="24"/>
                <w:szCs w:val="24"/>
              </w:rPr>
            </w:pPr>
            <w:r>
              <w:rPr>
                <w:b/>
                <w:color w:val="000000"/>
                <w:sz w:val="24"/>
                <w:szCs w:val="24"/>
              </w:rPr>
              <w:t>Leiri 5</w:t>
            </w:r>
          </w:p>
        </w:tc>
        <w:tc>
          <w:tcPr>
            <w:tcW w:w="3540" w:type="dxa"/>
            <w:tcBorders>
              <w:top w:val="nil"/>
              <w:left w:val="nil"/>
              <w:bottom w:val="single" w:sz="4" w:space="0" w:color="000000"/>
              <w:right w:val="single" w:sz="4" w:space="0" w:color="000000"/>
            </w:tcBorders>
            <w:shd w:val="clear" w:color="auto" w:fill="FFFFFF"/>
            <w:vAlign w:val="center"/>
          </w:tcPr>
          <w:p w14:paraId="4980E352" w14:textId="77777777" w:rsidR="006D1C29" w:rsidRDefault="00DF2E16">
            <w:pPr>
              <w:spacing w:after="0" w:line="240" w:lineRule="auto"/>
              <w:jc w:val="center"/>
              <w:rPr>
                <w:color w:val="000000"/>
                <w:sz w:val="24"/>
                <w:szCs w:val="24"/>
              </w:rPr>
            </w:pPr>
            <w:r>
              <w:rPr>
                <w:sz w:val="24"/>
                <w:szCs w:val="24"/>
              </w:rPr>
              <w:t>5</w:t>
            </w:r>
            <w:r>
              <w:rPr>
                <w:color w:val="000000"/>
                <w:sz w:val="24"/>
                <w:szCs w:val="24"/>
              </w:rPr>
              <w:t xml:space="preserve">.-6. </w:t>
            </w:r>
            <w:proofErr w:type="spellStart"/>
            <w:r>
              <w:rPr>
                <w:color w:val="000000"/>
                <w:sz w:val="24"/>
                <w:szCs w:val="24"/>
              </w:rPr>
              <w:t>lk</w:t>
            </w:r>
            <w:proofErr w:type="spellEnd"/>
            <w:r>
              <w:rPr>
                <w:color w:val="000000"/>
                <w:sz w:val="24"/>
                <w:szCs w:val="24"/>
              </w:rPr>
              <w:t xml:space="preserve"> </w:t>
            </w:r>
          </w:p>
        </w:tc>
        <w:tc>
          <w:tcPr>
            <w:tcW w:w="2925" w:type="dxa"/>
            <w:tcBorders>
              <w:top w:val="nil"/>
              <w:left w:val="nil"/>
              <w:bottom w:val="single" w:sz="4" w:space="0" w:color="000000"/>
              <w:right w:val="single" w:sz="4" w:space="0" w:color="000000"/>
            </w:tcBorders>
            <w:shd w:val="clear" w:color="auto" w:fill="FFFFFF"/>
            <w:vAlign w:val="center"/>
          </w:tcPr>
          <w:p w14:paraId="709DA424" w14:textId="77777777" w:rsidR="006D1C29" w:rsidRDefault="00DF2E16">
            <w:pPr>
              <w:spacing w:after="0" w:line="240" w:lineRule="auto"/>
              <w:jc w:val="center"/>
              <w:rPr>
                <w:color w:val="000000"/>
                <w:sz w:val="24"/>
                <w:szCs w:val="24"/>
              </w:rPr>
            </w:pPr>
            <w:r>
              <w:rPr>
                <w:sz w:val="24"/>
                <w:szCs w:val="24"/>
              </w:rPr>
              <w:t xml:space="preserve">14.-18.7. </w:t>
            </w:r>
          </w:p>
        </w:tc>
        <w:tc>
          <w:tcPr>
            <w:tcW w:w="1815" w:type="dxa"/>
            <w:tcBorders>
              <w:top w:val="nil"/>
              <w:left w:val="nil"/>
              <w:bottom w:val="single" w:sz="4" w:space="0" w:color="000000"/>
              <w:right w:val="single" w:sz="4" w:space="0" w:color="000000"/>
            </w:tcBorders>
            <w:shd w:val="clear" w:color="auto" w:fill="FFFFFF"/>
            <w:vAlign w:val="center"/>
          </w:tcPr>
          <w:p w14:paraId="6AAEF3BC" w14:textId="77777777" w:rsidR="006D1C29" w:rsidRDefault="00DF2E16">
            <w:pPr>
              <w:spacing w:after="0" w:line="240" w:lineRule="auto"/>
              <w:jc w:val="center"/>
              <w:rPr>
                <w:color w:val="000000"/>
                <w:sz w:val="24"/>
                <w:szCs w:val="24"/>
              </w:rPr>
            </w:pPr>
            <w:r>
              <w:rPr>
                <w:sz w:val="24"/>
                <w:szCs w:val="24"/>
              </w:rPr>
              <w:t>100</w:t>
            </w:r>
            <w:r>
              <w:rPr>
                <w:color w:val="000000"/>
                <w:sz w:val="24"/>
                <w:szCs w:val="24"/>
              </w:rPr>
              <w:t>€</w:t>
            </w:r>
          </w:p>
        </w:tc>
      </w:tr>
      <w:tr w:rsidR="006D1C29" w14:paraId="5848577E" w14:textId="77777777">
        <w:trPr>
          <w:trHeight w:val="296"/>
        </w:trPr>
        <w:tc>
          <w:tcPr>
            <w:tcW w:w="1860" w:type="dxa"/>
            <w:tcBorders>
              <w:top w:val="nil"/>
              <w:left w:val="single" w:sz="4" w:space="0" w:color="000000"/>
              <w:bottom w:val="single" w:sz="4" w:space="0" w:color="000000"/>
              <w:right w:val="single" w:sz="4" w:space="0" w:color="000000"/>
            </w:tcBorders>
            <w:shd w:val="clear" w:color="auto" w:fill="FFFFFF"/>
            <w:vAlign w:val="center"/>
          </w:tcPr>
          <w:p w14:paraId="4BA0B25E" w14:textId="5AF81408" w:rsidR="006D1C29" w:rsidRDefault="00DF2E16">
            <w:pPr>
              <w:spacing w:after="0" w:line="240" w:lineRule="auto"/>
              <w:jc w:val="center"/>
              <w:rPr>
                <w:b/>
                <w:color w:val="000000"/>
                <w:sz w:val="24"/>
                <w:szCs w:val="24"/>
              </w:rPr>
            </w:pPr>
            <w:r>
              <w:rPr>
                <w:b/>
                <w:sz w:val="24"/>
                <w:szCs w:val="24"/>
              </w:rPr>
              <w:t>Liikuntaleiri 6</w:t>
            </w:r>
          </w:p>
        </w:tc>
        <w:tc>
          <w:tcPr>
            <w:tcW w:w="3540" w:type="dxa"/>
            <w:tcBorders>
              <w:top w:val="nil"/>
              <w:left w:val="nil"/>
              <w:bottom w:val="single" w:sz="4" w:space="0" w:color="000000"/>
              <w:right w:val="single" w:sz="4" w:space="0" w:color="000000"/>
            </w:tcBorders>
            <w:shd w:val="clear" w:color="auto" w:fill="FFFFFF"/>
            <w:vAlign w:val="center"/>
          </w:tcPr>
          <w:p w14:paraId="6EE794E4" w14:textId="77777777" w:rsidR="006D1C29" w:rsidRDefault="00DF2E16">
            <w:pPr>
              <w:spacing w:after="0" w:line="240" w:lineRule="auto"/>
              <w:jc w:val="center"/>
              <w:rPr>
                <w:color w:val="000000"/>
                <w:sz w:val="24"/>
                <w:szCs w:val="24"/>
              </w:rPr>
            </w:pPr>
            <w:r>
              <w:rPr>
                <w:sz w:val="24"/>
                <w:szCs w:val="24"/>
              </w:rPr>
              <w:t>4</w:t>
            </w:r>
            <w:r>
              <w:rPr>
                <w:color w:val="000000"/>
                <w:sz w:val="24"/>
                <w:szCs w:val="24"/>
              </w:rPr>
              <w:t xml:space="preserve">.-6. </w:t>
            </w:r>
            <w:proofErr w:type="spellStart"/>
            <w:r>
              <w:rPr>
                <w:color w:val="000000"/>
                <w:sz w:val="24"/>
                <w:szCs w:val="24"/>
              </w:rPr>
              <w:t>lk</w:t>
            </w:r>
            <w:proofErr w:type="spellEnd"/>
          </w:p>
        </w:tc>
        <w:tc>
          <w:tcPr>
            <w:tcW w:w="2925" w:type="dxa"/>
            <w:tcBorders>
              <w:top w:val="nil"/>
              <w:left w:val="nil"/>
              <w:bottom w:val="single" w:sz="4" w:space="0" w:color="000000"/>
              <w:right w:val="single" w:sz="4" w:space="0" w:color="000000"/>
            </w:tcBorders>
            <w:shd w:val="clear" w:color="auto" w:fill="FFFFFF"/>
            <w:vAlign w:val="center"/>
          </w:tcPr>
          <w:p w14:paraId="4547D960" w14:textId="77777777" w:rsidR="006D1C29" w:rsidRDefault="00DF2E16">
            <w:pPr>
              <w:spacing w:after="0" w:line="240" w:lineRule="auto"/>
              <w:jc w:val="center"/>
              <w:rPr>
                <w:color w:val="000000"/>
                <w:sz w:val="24"/>
                <w:szCs w:val="24"/>
              </w:rPr>
            </w:pPr>
            <w:r>
              <w:rPr>
                <w:sz w:val="24"/>
                <w:szCs w:val="24"/>
              </w:rPr>
              <w:t>21.-25.7.</w:t>
            </w:r>
          </w:p>
        </w:tc>
        <w:tc>
          <w:tcPr>
            <w:tcW w:w="1815" w:type="dxa"/>
            <w:tcBorders>
              <w:top w:val="nil"/>
              <w:left w:val="nil"/>
              <w:bottom w:val="single" w:sz="4" w:space="0" w:color="000000"/>
              <w:right w:val="single" w:sz="4" w:space="0" w:color="000000"/>
            </w:tcBorders>
            <w:shd w:val="clear" w:color="auto" w:fill="FFFFFF"/>
            <w:vAlign w:val="center"/>
          </w:tcPr>
          <w:p w14:paraId="706B1D1A" w14:textId="77777777" w:rsidR="006D1C29" w:rsidRDefault="00DF2E16">
            <w:pPr>
              <w:spacing w:after="0" w:line="240" w:lineRule="auto"/>
              <w:jc w:val="center"/>
              <w:rPr>
                <w:color w:val="000000"/>
                <w:sz w:val="24"/>
                <w:szCs w:val="24"/>
              </w:rPr>
            </w:pPr>
            <w:r>
              <w:rPr>
                <w:sz w:val="24"/>
                <w:szCs w:val="24"/>
              </w:rPr>
              <w:t>100</w:t>
            </w:r>
            <w:r>
              <w:rPr>
                <w:color w:val="000000"/>
                <w:sz w:val="24"/>
                <w:szCs w:val="24"/>
              </w:rPr>
              <w:t>€</w:t>
            </w:r>
          </w:p>
        </w:tc>
      </w:tr>
      <w:tr w:rsidR="006D1C29" w14:paraId="4E533955" w14:textId="77777777">
        <w:trPr>
          <w:trHeight w:val="285"/>
        </w:trPr>
        <w:tc>
          <w:tcPr>
            <w:tcW w:w="1860" w:type="dxa"/>
            <w:tcBorders>
              <w:top w:val="nil"/>
              <w:left w:val="single" w:sz="4" w:space="0" w:color="000000"/>
              <w:bottom w:val="single" w:sz="4" w:space="0" w:color="000000"/>
              <w:right w:val="single" w:sz="4" w:space="0" w:color="000000"/>
            </w:tcBorders>
            <w:shd w:val="clear" w:color="auto" w:fill="FFFFFF"/>
            <w:vAlign w:val="center"/>
          </w:tcPr>
          <w:p w14:paraId="6A517016" w14:textId="07FE79E0" w:rsidR="006D1C29" w:rsidRDefault="00DF2E16">
            <w:pPr>
              <w:spacing w:after="0" w:line="240" w:lineRule="auto"/>
              <w:jc w:val="center"/>
              <w:rPr>
                <w:b/>
                <w:color w:val="000000"/>
                <w:sz w:val="24"/>
                <w:szCs w:val="24"/>
              </w:rPr>
            </w:pPr>
            <w:r>
              <w:rPr>
                <w:b/>
                <w:color w:val="000000"/>
                <w:sz w:val="24"/>
                <w:szCs w:val="24"/>
              </w:rPr>
              <w:t>Leiri 7</w:t>
            </w:r>
          </w:p>
        </w:tc>
        <w:tc>
          <w:tcPr>
            <w:tcW w:w="3540" w:type="dxa"/>
            <w:tcBorders>
              <w:top w:val="nil"/>
              <w:left w:val="nil"/>
              <w:bottom w:val="single" w:sz="4" w:space="0" w:color="000000"/>
              <w:right w:val="single" w:sz="4" w:space="0" w:color="000000"/>
            </w:tcBorders>
            <w:shd w:val="clear" w:color="auto" w:fill="FFFFFF"/>
            <w:vAlign w:val="center"/>
          </w:tcPr>
          <w:p w14:paraId="5145EABC" w14:textId="77777777" w:rsidR="006D1C29" w:rsidRDefault="00DF2E16">
            <w:pPr>
              <w:spacing w:after="0" w:line="240" w:lineRule="auto"/>
              <w:jc w:val="center"/>
              <w:rPr>
                <w:color w:val="000000"/>
                <w:sz w:val="24"/>
                <w:szCs w:val="24"/>
              </w:rPr>
            </w:pPr>
            <w:r>
              <w:rPr>
                <w:sz w:val="24"/>
                <w:szCs w:val="24"/>
              </w:rPr>
              <w:t>1</w:t>
            </w:r>
            <w:r>
              <w:rPr>
                <w:color w:val="000000"/>
                <w:sz w:val="24"/>
                <w:szCs w:val="24"/>
              </w:rPr>
              <w:t>.-</w:t>
            </w:r>
            <w:r>
              <w:rPr>
                <w:sz w:val="24"/>
                <w:szCs w:val="24"/>
              </w:rPr>
              <w:t>2</w:t>
            </w:r>
            <w:r>
              <w:rPr>
                <w:color w:val="000000"/>
                <w:sz w:val="24"/>
                <w:szCs w:val="24"/>
              </w:rPr>
              <w:t xml:space="preserve">. </w:t>
            </w:r>
            <w:proofErr w:type="spellStart"/>
            <w:r>
              <w:rPr>
                <w:color w:val="000000"/>
                <w:sz w:val="24"/>
                <w:szCs w:val="24"/>
              </w:rPr>
              <w:t>lk</w:t>
            </w:r>
            <w:proofErr w:type="spellEnd"/>
          </w:p>
        </w:tc>
        <w:tc>
          <w:tcPr>
            <w:tcW w:w="2925" w:type="dxa"/>
            <w:tcBorders>
              <w:top w:val="nil"/>
              <w:left w:val="nil"/>
              <w:bottom w:val="single" w:sz="4" w:space="0" w:color="000000"/>
              <w:right w:val="single" w:sz="4" w:space="0" w:color="000000"/>
            </w:tcBorders>
            <w:shd w:val="clear" w:color="auto" w:fill="FFFFFF"/>
            <w:vAlign w:val="center"/>
          </w:tcPr>
          <w:p w14:paraId="024B19F9" w14:textId="77777777" w:rsidR="006D1C29" w:rsidRDefault="00DF2E16">
            <w:pPr>
              <w:spacing w:after="0" w:line="240" w:lineRule="auto"/>
              <w:jc w:val="center"/>
              <w:rPr>
                <w:color w:val="000000"/>
                <w:sz w:val="24"/>
                <w:szCs w:val="24"/>
              </w:rPr>
            </w:pPr>
            <w:r>
              <w:rPr>
                <w:sz w:val="24"/>
                <w:szCs w:val="24"/>
              </w:rPr>
              <w:t xml:space="preserve">28.-30.7. </w:t>
            </w:r>
          </w:p>
        </w:tc>
        <w:tc>
          <w:tcPr>
            <w:tcW w:w="1815" w:type="dxa"/>
            <w:tcBorders>
              <w:top w:val="nil"/>
              <w:left w:val="nil"/>
              <w:bottom w:val="single" w:sz="4" w:space="0" w:color="000000"/>
              <w:right w:val="single" w:sz="4" w:space="0" w:color="000000"/>
            </w:tcBorders>
            <w:shd w:val="clear" w:color="auto" w:fill="FFFFFF"/>
            <w:vAlign w:val="center"/>
          </w:tcPr>
          <w:p w14:paraId="1630199C" w14:textId="77777777" w:rsidR="006D1C29" w:rsidRDefault="00DF2E16">
            <w:pPr>
              <w:spacing w:after="0" w:line="240" w:lineRule="auto"/>
              <w:jc w:val="center"/>
              <w:rPr>
                <w:color w:val="000000"/>
                <w:sz w:val="24"/>
                <w:szCs w:val="24"/>
              </w:rPr>
            </w:pPr>
            <w:r>
              <w:rPr>
                <w:sz w:val="24"/>
                <w:szCs w:val="24"/>
              </w:rPr>
              <w:t>70</w:t>
            </w:r>
            <w:r>
              <w:rPr>
                <w:color w:val="000000"/>
                <w:sz w:val="24"/>
                <w:szCs w:val="24"/>
              </w:rPr>
              <w:t>€</w:t>
            </w:r>
          </w:p>
        </w:tc>
      </w:tr>
    </w:tbl>
    <w:p w14:paraId="69CB638B" w14:textId="77777777" w:rsidR="006D1C29" w:rsidRDefault="00DF2E16">
      <w:pPr>
        <w:pBdr>
          <w:top w:val="nil"/>
          <w:left w:val="nil"/>
          <w:bottom w:val="nil"/>
          <w:right w:val="nil"/>
          <w:between w:val="nil"/>
        </w:pBdr>
        <w:shd w:val="clear" w:color="auto" w:fill="FFFFFF"/>
        <w:spacing w:before="150" w:after="150" w:line="240" w:lineRule="auto"/>
        <w:jc w:val="both"/>
        <w:rPr>
          <w:rFonts w:ascii="Cambria" w:eastAsia="Cambria" w:hAnsi="Cambria" w:cs="Cambria"/>
          <w:color w:val="000000"/>
          <w:sz w:val="20"/>
          <w:szCs w:val="20"/>
          <w:highlight w:val="white"/>
        </w:rPr>
      </w:pPr>
      <w:r>
        <w:rPr>
          <w:rFonts w:ascii="Cambria" w:eastAsia="Cambria" w:hAnsi="Cambria" w:cs="Cambria"/>
          <w:color w:val="000000"/>
          <w:sz w:val="20"/>
          <w:szCs w:val="20"/>
          <w:highlight w:val="white"/>
        </w:rPr>
        <w:t xml:space="preserve">Leirimaksuista saa 50% sisaralennusta. </w:t>
      </w:r>
    </w:p>
    <w:p w14:paraId="3AB6BA64" w14:textId="77777777" w:rsidR="006D1C29" w:rsidRDefault="00DF2E16">
      <w:pPr>
        <w:pBdr>
          <w:top w:val="nil"/>
          <w:left w:val="nil"/>
          <w:bottom w:val="nil"/>
          <w:right w:val="nil"/>
          <w:between w:val="nil"/>
        </w:pBdr>
        <w:shd w:val="clear" w:color="auto" w:fill="FFFFFF"/>
        <w:spacing w:before="150" w:after="150" w:line="240" w:lineRule="auto"/>
        <w:jc w:val="both"/>
        <w:rPr>
          <w:rFonts w:ascii="Cambria" w:eastAsia="Cambria" w:hAnsi="Cambria" w:cs="Cambria"/>
          <w:color w:val="000000"/>
          <w:sz w:val="20"/>
          <w:szCs w:val="20"/>
        </w:rPr>
      </w:pPr>
      <w:r>
        <w:rPr>
          <w:rFonts w:ascii="Cambria" w:eastAsia="Cambria" w:hAnsi="Cambria" w:cs="Cambria"/>
          <w:color w:val="000000"/>
          <w:sz w:val="20"/>
          <w:szCs w:val="20"/>
          <w:highlight w:val="white"/>
        </w:rPr>
        <w:t>Kesäsiirtola sijaitsee Kuorasjärven rannalla, noin 30 kilometrin päässä Seinäjoelta</w:t>
      </w:r>
      <w:r>
        <w:rPr>
          <w:rFonts w:ascii="Cambria" w:eastAsia="Cambria" w:hAnsi="Cambria" w:cs="Cambria"/>
          <w:color w:val="141823"/>
          <w:sz w:val="20"/>
          <w:szCs w:val="20"/>
          <w:highlight w:val="white"/>
        </w:rPr>
        <w:t xml:space="preserve">. </w:t>
      </w:r>
      <w:r>
        <w:rPr>
          <w:rFonts w:ascii="Cambria" w:eastAsia="Cambria" w:hAnsi="Cambria" w:cs="Cambria"/>
          <w:color w:val="000000"/>
          <w:sz w:val="20"/>
          <w:szCs w:val="20"/>
        </w:rPr>
        <w:t xml:space="preserve">Leireillä yövytään asuntolarakennuksessa 5-6 hengen huoneissa. Huoneet jaetaan leirille saavuttaessa ja halutessaan pääsee kaverin kanssa samaan huoneeseen. Leirille voi hyvin lähteä myös ilman kaveria, sillä me pidämme huolen, että kukaan ei jää yksin </w:t>
      </w:r>
      <w:r>
        <w:rPr>
          <w:rFonts w:ascii="Noto Sans Symbols" w:eastAsia="Noto Sans Symbols" w:hAnsi="Noto Sans Symbols" w:cs="Noto Sans Symbols"/>
          <w:color w:val="000000"/>
          <w:sz w:val="20"/>
          <w:szCs w:val="20"/>
        </w:rPr>
        <w:t>☺</w:t>
      </w:r>
      <w:r>
        <w:rPr>
          <w:rFonts w:ascii="Cambria" w:eastAsia="Cambria" w:hAnsi="Cambria" w:cs="Cambria"/>
          <w:color w:val="000000"/>
          <w:sz w:val="20"/>
          <w:szCs w:val="20"/>
        </w:rPr>
        <w:t xml:space="preserve"> Huoneissa on kerrossängyt ja kaapit, joihin voit purkaa kassisi sisällön. </w:t>
      </w:r>
    </w:p>
    <w:p w14:paraId="0F196194" w14:textId="77777777" w:rsidR="006D1C29" w:rsidRDefault="00DF2E16">
      <w:pPr>
        <w:spacing w:after="0" w:line="240" w:lineRule="auto"/>
        <w:jc w:val="both"/>
        <w:rPr>
          <w:rFonts w:ascii="Cambria" w:eastAsia="Cambria" w:hAnsi="Cambria" w:cs="Cambria"/>
          <w:color w:val="000000"/>
          <w:sz w:val="20"/>
          <w:szCs w:val="20"/>
        </w:rPr>
      </w:pPr>
      <w:r>
        <w:rPr>
          <w:rFonts w:ascii="Cambria" w:eastAsia="Cambria" w:hAnsi="Cambria" w:cs="Cambria"/>
          <w:color w:val="000000"/>
          <w:sz w:val="20"/>
          <w:szCs w:val="20"/>
        </w:rPr>
        <w:t xml:space="preserve">Joka leirillä työskentelee kesäsiirtolan johtajan lisäksi 12-14 ammattitaitoista ohjaajaa. Kesäsiirtolassa on oma keittiöhenkilökunta, joka valmistaa leiriläisille suussa sulavaa ruokaa ja pitää jokaisen leiriläisen kylläisenä. Ruokaa tarjotaan viisi kertaa päivässä ja vähintään kaksi aterioista on lämpimiä. Erikoisruokavaliot huomioidaan. </w:t>
      </w:r>
    </w:p>
    <w:p w14:paraId="5BC116AC" w14:textId="77777777" w:rsidR="006D1C29" w:rsidRDefault="006D1C29">
      <w:pPr>
        <w:spacing w:after="0" w:line="240" w:lineRule="auto"/>
        <w:jc w:val="both"/>
        <w:rPr>
          <w:rFonts w:ascii="Cambria" w:eastAsia="Cambria" w:hAnsi="Cambria" w:cs="Cambria"/>
          <w:color w:val="000000"/>
          <w:sz w:val="20"/>
          <w:szCs w:val="20"/>
        </w:rPr>
      </w:pPr>
    </w:p>
    <w:p w14:paraId="198FAF43" w14:textId="77777777" w:rsidR="006D1C29" w:rsidRDefault="00DF2E16">
      <w:pPr>
        <w:spacing w:after="0" w:line="240" w:lineRule="auto"/>
        <w:jc w:val="both"/>
        <w:rPr>
          <w:rFonts w:ascii="Cambria" w:eastAsia="Cambria" w:hAnsi="Cambria" w:cs="Cambria"/>
          <w:color w:val="141823"/>
          <w:sz w:val="20"/>
          <w:szCs w:val="20"/>
          <w:highlight w:val="white"/>
        </w:rPr>
      </w:pPr>
      <w:r>
        <w:rPr>
          <w:rFonts w:ascii="Cambria" w:eastAsia="Cambria" w:hAnsi="Cambria" w:cs="Cambria"/>
          <w:color w:val="000000"/>
          <w:sz w:val="20"/>
          <w:szCs w:val="20"/>
        </w:rPr>
        <w:t xml:space="preserve">Voit käydä tutustumassa Seinäjoen Kesäsiirtolaan myös Facebookissa osoitteessa </w:t>
      </w:r>
      <w:hyperlink r:id="rId6">
        <w:r>
          <w:rPr>
            <w:rFonts w:ascii="Cambria" w:eastAsia="Cambria" w:hAnsi="Cambria" w:cs="Cambria"/>
            <w:b/>
            <w:color w:val="0000FF"/>
            <w:sz w:val="20"/>
            <w:szCs w:val="20"/>
            <w:u w:val="single"/>
          </w:rPr>
          <w:t>www.facebook.com/kesasiirtola</w:t>
        </w:r>
      </w:hyperlink>
      <w:r>
        <w:rPr>
          <w:rFonts w:ascii="Cambria" w:eastAsia="Cambria" w:hAnsi="Cambria" w:cs="Cambria"/>
          <w:b/>
          <w:color w:val="000000"/>
          <w:sz w:val="20"/>
          <w:szCs w:val="20"/>
        </w:rPr>
        <w:t xml:space="preserve"> </w:t>
      </w:r>
      <w:r>
        <w:rPr>
          <w:rFonts w:ascii="Cambria" w:eastAsia="Cambria" w:hAnsi="Cambria" w:cs="Cambria"/>
          <w:color w:val="000000"/>
          <w:sz w:val="20"/>
          <w:szCs w:val="20"/>
        </w:rPr>
        <w:t xml:space="preserve">(Seinäjoen Kesäsiirtola) tai Instagramissa: </w:t>
      </w:r>
      <w:proofErr w:type="spellStart"/>
      <w:r>
        <w:rPr>
          <w:rFonts w:ascii="Cambria" w:eastAsia="Cambria" w:hAnsi="Cambria" w:cs="Cambria"/>
          <w:color w:val="000000"/>
          <w:sz w:val="20"/>
          <w:szCs w:val="20"/>
        </w:rPr>
        <w:t>kessula</w:t>
      </w:r>
      <w:proofErr w:type="spellEnd"/>
      <w:r>
        <w:rPr>
          <w:rFonts w:ascii="Cambria" w:eastAsia="Cambria" w:hAnsi="Cambria" w:cs="Cambria"/>
          <w:color w:val="000000"/>
          <w:sz w:val="20"/>
          <w:szCs w:val="20"/>
        </w:rPr>
        <w:t xml:space="preserve"> (Seinäjoen Kesäsiirtola).</w:t>
      </w:r>
    </w:p>
    <w:p w14:paraId="38434A99" w14:textId="77777777" w:rsidR="006D1C29" w:rsidRDefault="006D1C29">
      <w:pPr>
        <w:spacing w:after="0" w:line="240" w:lineRule="auto"/>
        <w:jc w:val="both"/>
        <w:rPr>
          <w:rFonts w:ascii="Cambria" w:eastAsia="Cambria" w:hAnsi="Cambria" w:cs="Cambria"/>
          <w:color w:val="141823"/>
          <w:sz w:val="20"/>
          <w:szCs w:val="20"/>
          <w:highlight w:val="white"/>
        </w:rPr>
      </w:pPr>
    </w:p>
    <w:p w14:paraId="08919E56" w14:textId="77777777" w:rsidR="006D1C29" w:rsidRDefault="00DF2E16">
      <w:pPr>
        <w:spacing w:after="0" w:line="240" w:lineRule="auto"/>
        <w:rPr>
          <w:rFonts w:ascii="Cambria" w:eastAsia="Cambria" w:hAnsi="Cambria" w:cs="Cambria"/>
          <w:sz w:val="20"/>
          <w:szCs w:val="20"/>
          <w:highlight w:val="white"/>
        </w:rPr>
      </w:pPr>
      <w:r>
        <w:rPr>
          <w:rFonts w:ascii="Cambria" w:eastAsia="Cambria" w:hAnsi="Cambria" w:cs="Cambria"/>
          <w:sz w:val="20"/>
          <w:szCs w:val="20"/>
          <w:highlight w:val="white"/>
        </w:rPr>
        <w:t xml:space="preserve">Leirille voit ilmoittautua sähköisesti Timmi-palvelun kautta tai paperisella hakulomakkeella, joka löytyy tämän tiedotteen kääntöpuolelta. Leirille pääsy tapahtuu ilmoittautumisjärjestyksessä. </w:t>
      </w:r>
      <w:r>
        <w:rPr>
          <w:rFonts w:ascii="Cambria" w:eastAsia="Cambria" w:hAnsi="Cambria" w:cs="Cambria"/>
          <w:sz w:val="20"/>
          <w:szCs w:val="20"/>
          <w:highlight w:val="white"/>
        </w:rPr>
        <w:br/>
      </w:r>
      <w:r>
        <w:rPr>
          <w:rFonts w:ascii="Cambria" w:eastAsia="Cambria" w:hAnsi="Cambria" w:cs="Cambria"/>
          <w:b/>
          <w:sz w:val="20"/>
          <w:szCs w:val="20"/>
          <w:highlight w:val="white"/>
        </w:rPr>
        <w:t>Hakuaika loppuu tiistaina 14.5.2025 klo 15.00.</w:t>
      </w:r>
    </w:p>
    <w:p w14:paraId="5573F90C" w14:textId="77777777" w:rsidR="006D1C29" w:rsidRDefault="006D1C29">
      <w:pPr>
        <w:spacing w:after="0" w:line="240" w:lineRule="auto"/>
        <w:rPr>
          <w:rFonts w:ascii="Cambria" w:eastAsia="Cambria" w:hAnsi="Cambria" w:cs="Cambria"/>
          <w:sz w:val="20"/>
          <w:szCs w:val="20"/>
          <w:highlight w:val="white"/>
        </w:rPr>
      </w:pPr>
    </w:p>
    <w:p w14:paraId="5D2616DA" w14:textId="77777777" w:rsidR="006D1C29" w:rsidRDefault="00DF2E16">
      <w:pPr>
        <w:spacing w:after="0" w:line="240" w:lineRule="auto"/>
        <w:rPr>
          <w:rFonts w:ascii="Cambria" w:eastAsia="Cambria" w:hAnsi="Cambria" w:cs="Cambria"/>
          <w:sz w:val="20"/>
          <w:szCs w:val="20"/>
          <w:highlight w:val="white"/>
        </w:rPr>
      </w:pPr>
      <w:r>
        <w:rPr>
          <w:rFonts w:ascii="Cambria" w:eastAsia="Cambria" w:hAnsi="Cambria" w:cs="Cambria"/>
          <w:b/>
          <w:sz w:val="20"/>
          <w:szCs w:val="20"/>
          <w:highlight w:val="white"/>
        </w:rPr>
        <w:t xml:space="preserve">Ilmoittautuminen </w:t>
      </w:r>
      <w:proofErr w:type="spellStart"/>
      <w:r>
        <w:rPr>
          <w:rFonts w:ascii="Cambria" w:eastAsia="Cambria" w:hAnsi="Cambria" w:cs="Cambria"/>
          <w:b/>
          <w:sz w:val="20"/>
          <w:szCs w:val="20"/>
          <w:highlight w:val="white"/>
        </w:rPr>
        <w:t>Timmin</w:t>
      </w:r>
      <w:proofErr w:type="spellEnd"/>
      <w:r>
        <w:rPr>
          <w:rFonts w:ascii="Cambria" w:eastAsia="Cambria" w:hAnsi="Cambria" w:cs="Cambria"/>
          <w:b/>
          <w:sz w:val="20"/>
          <w:szCs w:val="20"/>
          <w:highlight w:val="white"/>
        </w:rPr>
        <w:t xml:space="preserve"> kautta 16.4.2025 klo 9:00 alkaen:</w:t>
      </w:r>
      <w:r>
        <w:rPr>
          <w:rFonts w:ascii="Cambria" w:eastAsia="Cambria" w:hAnsi="Cambria" w:cs="Cambria"/>
          <w:sz w:val="20"/>
          <w:szCs w:val="20"/>
          <w:highlight w:val="white"/>
        </w:rPr>
        <w:t xml:space="preserve"> </w:t>
      </w:r>
      <w:r>
        <w:rPr>
          <w:rFonts w:ascii="Cambria" w:eastAsia="Cambria" w:hAnsi="Cambria" w:cs="Cambria"/>
          <w:sz w:val="20"/>
          <w:szCs w:val="20"/>
          <w:highlight w:val="white"/>
        </w:rPr>
        <w:br/>
        <w:t xml:space="preserve">Ilmoittautumisohjeet ja linkki palveluun osoitteessa </w:t>
      </w:r>
      <w:hyperlink r:id="rId7">
        <w:r>
          <w:rPr>
            <w:rFonts w:ascii="Cambria" w:eastAsia="Cambria" w:hAnsi="Cambria" w:cs="Cambria"/>
            <w:color w:val="0000FF"/>
            <w:sz w:val="20"/>
            <w:szCs w:val="20"/>
            <w:highlight w:val="white"/>
            <w:u w:val="single"/>
          </w:rPr>
          <w:t>www.seinajoki.fi/kesasiirtola</w:t>
        </w:r>
      </w:hyperlink>
      <w:r>
        <w:rPr>
          <w:rFonts w:ascii="Cambria" w:eastAsia="Cambria" w:hAnsi="Cambria" w:cs="Cambria"/>
          <w:sz w:val="20"/>
          <w:szCs w:val="20"/>
          <w:highlight w:val="white"/>
        </w:rPr>
        <w:t>.</w:t>
      </w:r>
    </w:p>
    <w:p w14:paraId="19478CB4" w14:textId="7C704519" w:rsidR="006D1C29" w:rsidRDefault="00DF2E16">
      <w:pPr>
        <w:spacing w:after="0" w:line="240" w:lineRule="auto"/>
        <w:rPr>
          <w:rFonts w:ascii="Cambria" w:eastAsia="Cambria" w:hAnsi="Cambria" w:cs="Cambria"/>
          <w:sz w:val="20"/>
          <w:szCs w:val="20"/>
          <w:highlight w:val="white"/>
        </w:rPr>
      </w:pPr>
      <w:r>
        <w:rPr>
          <w:rFonts w:ascii="Cambria" w:eastAsia="Cambria" w:hAnsi="Cambria" w:cs="Cambria"/>
          <w:sz w:val="20"/>
          <w:szCs w:val="20"/>
          <w:highlight w:val="white"/>
        </w:rPr>
        <w:t>Muista lukea ilmoittautumisohjeet huolellisesti. Huoltajan kannattaa rekisteröityä palveluun hyvissä ajoin ennen ilmoittautumisajan alkamista.</w:t>
      </w:r>
    </w:p>
    <w:p w14:paraId="68ED9142" w14:textId="77777777" w:rsidR="006D1C29" w:rsidRDefault="006D1C29">
      <w:pPr>
        <w:spacing w:after="0" w:line="240" w:lineRule="auto"/>
        <w:rPr>
          <w:rFonts w:ascii="Cambria" w:eastAsia="Cambria" w:hAnsi="Cambria" w:cs="Cambria"/>
          <w:sz w:val="20"/>
          <w:szCs w:val="20"/>
          <w:highlight w:val="white"/>
        </w:rPr>
      </w:pPr>
    </w:p>
    <w:p w14:paraId="7CEA6FD5" w14:textId="77777777" w:rsidR="006D1C29" w:rsidRDefault="006D1C29">
      <w:pPr>
        <w:spacing w:after="0" w:line="240" w:lineRule="auto"/>
        <w:jc w:val="both"/>
        <w:rPr>
          <w:rFonts w:ascii="Cambria" w:eastAsia="Cambria" w:hAnsi="Cambria" w:cs="Cambria"/>
          <w:sz w:val="20"/>
          <w:szCs w:val="20"/>
          <w:highlight w:val="white"/>
        </w:rPr>
      </w:pPr>
    </w:p>
    <w:p w14:paraId="48D13CEF" w14:textId="77777777" w:rsidR="006D1C29" w:rsidRDefault="00DF2E16">
      <w:pPr>
        <w:spacing w:after="0" w:line="240" w:lineRule="auto"/>
        <w:jc w:val="both"/>
        <w:rPr>
          <w:rFonts w:ascii="Cambria" w:eastAsia="Cambria" w:hAnsi="Cambria" w:cs="Cambria"/>
          <w:b/>
          <w:sz w:val="20"/>
          <w:szCs w:val="20"/>
          <w:highlight w:val="white"/>
        </w:rPr>
      </w:pPr>
      <w:r>
        <w:rPr>
          <w:rFonts w:ascii="Cambria" w:eastAsia="Cambria" w:hAnsi="Cambria" w:cs="Cambria"/>
          <w:b/>
          <w:sz w:val="20"/>
          <w:szCs w:val="20"/>
          <w:highlight w:val="white"/>
        </w:rPr>
        <w:t>Ilmoittautuminen paperisella hakulomakkeella:</w:t>
      </w:r>
    </w:p>
    <w:p w14:paraId="1E1B6EB9" w14:textId="77777777" w:rsidR="006D1C29" w:rsidRDefault="00DF2E16">
      <w:pPr>
        <w:spacing w:after="0" w:line="240" w:lineRule="auto"/>
        <w:jc w:val="both"/>
        <w:rPr>
          <w:rFonts w:ascii="Cambria" w:eastAsia="Cambria" w:hAnsi="Cambria" w:cs="Cambria"/>
          <w:sz w:val="20"/>
          <w:szCs w:val="20"/>
          <w:highlight w:val="white"/>
        </w:rPr>
      </w:pPr>
      <w:r>
        <w:rPr>
          <w:rFonts w:ascii="Cambria" w:eastAsia="Cambria" w:hAnsi="Cambria" w:cs="Cambria"/>
          <w:sz w:val="20"/>
          <w:szCs w:val="20"/>
          <w:highlight w:val="white"/>
        </w:rPr>
        <w:t>Tämän tiedotteen kääntöpuolella on ilmoittautumislomake, jonka täyttämällä voit ilmoittautua leirille</w:t>
      </w:r>
      <w:r>
        <w:rPr>
          <w:rFonts w:ascii="Cambria" w:eastAsia="Cambria" w:hAnsi="Cambria" w:cs="Cambria"/>
          <w:b/>
          <w:sz w:val="20"/>
          <w:szCs w:val="20"/>
          <w:highlight w:val="white"/>
        </w:rPr>
        <w:t>. Ilmoittautumislomake tulee palauttaa Seinäjoen Nuorisokeskuksen ovessa (vasemmalla puolella) olevaan postilaatikkoon tiistaihin 14.5.2025 mennessä.</w:t>
      </w:r>
      <w:r>
        <w:rPr>
          <w:rFonts w:ascii="Cambria" w:eastAsia="Cambria" w:hAnsi="Cambria" w:cs="Cambria"/>
          <w:sz w:val="20"/>
          <w:szCs w:val="20"/>
          <w:highlight w:val="white"/>
        </w:rPr>
        <w:t xml:space="preserve"> Nuorisokeskus sijaitsee osoitteessa Puskantie 3, 60100 SEINÄJOKI</w:t>
      </w:r>
    </w:p>
    <w:p w14:paraId="1D737724" w14:textId="77777777" w:rsidR="006D1C29" w:rsidRDefault="006D1C29">
      <w:pPr>
        <w:spacing w:after="0" w:line="240" w:lineRule="auto"/>
        <w:jc w:val="both"/>
        <w:rPr>
          <w:rFonts w:ascii="Cambria" w:eastAsia="Cambria" w:hAnsi="Cambria" w:cs="Cambria"/>
          <w:sz w:val="20"/>
          <w:szCs w:val="20"/>
          <w:highlight w:val="white"/>
        </w:rPr>
      </w:pPr>
    </w:p>
    <w:p w14:paraId="71AE61F0" w14:textId="77777777" w:rsidR="006D1C29" w:rsidRDefault="00DF2E16">
      <w:pPr>
        <w:spacing w:after="0" w:line="240" w:lineRule="auto"/>
        <w:jc w:val="both"/>
        <w:rPr>
          <w:rFonts w:ascii="Cambria" w:eastAsia="Cambria" w:hAnsi="Cambria" w:cs="Cambria"/>
          <w:sz w:val="20"/>
          <w:szCs w:val="20"/>
          <w:highlight w:val="white"/>
        </w:rPr>
      </w:pPr>
      <w:r>
        <w:rPr>
          <w:rFonts w:ascii="Cambria" w:eastAsia="Cambria" w:hAnsi="Cambria" w:cs="Cambria"/>
          <w:b/>
          <w:sz w:val="20"/>
          <w:szCs w:val="20"/>
          <w:highlight w:val="white"/>
        </w:rPr>
        <w:t xml:space="preserve">Peruutukset leireille on tehtävä kirjallisesti osoitteeseen </w:t>
      </w:r>
      <w:hyperlink r:id="rId8">
        <w:r>
          <w:rPr>
            <w:rFonts w:ascii="Cambria" w:eastAsia="Cambria" w:hAnsi="Cambria" w:cs="Cambria"/>
            <w:b/>
            <w:color w:val="0000FF"/>
            <w:sz w:val="20"/>
            <w:szCs w:val="20"/>
            <w:highlight w:val="white"/>
            <w:u w:val="single"/>
          </w:rPr>
          <w:t>kessula@seinajoki.fi</w:t>
        </w:r>
      </w:hyperlink>
      <w:r>
        <w:rPr>
          <w:rFonts w:ascii="Cambria" w:eastAsia="Cambria" w:hAnsi="Cambria" w:cs="Cambria"/>
          <w:b/>
          <w:sz w:val="20"/>
          <w:szCs w:val="20"/>
          <w:highlight w:val="white"/>
        </w:rPr>
        <w:t xml:space="preserve"> viimeistään viikko ennen leirin alkua.</w:t>
      </w:r>
      <w:r>
        <w:rPr>
          <w:rFonts w:ascii="Cambria" w:eastAsia="Cambria" w:hAnsi="Cambria" w:cs="Cambria"/>
          <w:sz w:val="20"/>
          <w:szCs w:val="20"/>
          <w:highlight w:val="white"/>
        </w:rPr>
        <w:t xml:space="preserve"> Näin varmistamme sen, että varasijoilta ehtii vielä leiriläisiä mukaan. Myöhemmin tehdyistä peruutuksista peritään sairastumistapauksia lukuun ottamatta täysi leirimaksu.</w:t>
      </w:r>
    </w:p>
    <w:p w14:paraId="49F0276D" w14:textId="77777777" w:rsidR="006D1C29" w:rsidRDefault="006D1C29">
      <w:pPr>
        <w:spacing w:after="0" w:line="240" w:lineRule="auto"/>
        <w:jc w:val="both"/>
        <w:rPr>
          <w:rFonts w:ascii="Cambria" w:eastAsia="Cambria" w:hAnsi="Cambria" w:cs="Cambria"/>
          <w:sz w:val="20"/>
          <w:szCs w:val="20"/>
          <w:highlight w:val="white"/>
        </w:rPr>
      </w:pPr>
    </w:p>
    <w:p w14:paraId="1D256887" w14:textId="77777777" w:rsidR="006D1C29" w:rsidRDefault="00DF2E16">
      <w:pPr>
        <w:spacing w:after="0" w:line="240" w:lineRule="auto"/>
        <w:jc w:val="both"/>
        <w:rPr>
          <w:rFonts w:ascii="Cambria" w:eastAsia="Cambria" w:hAnsi="Cambria" w:cs="Cambria"/>
          <w:b/>
          <w:sz w:val="20"/>
          <w:szCs w:val="20"/>
          <w:highlight w:val="white"/>
        </w:rPr>
      </w:pPr>
      <w:r>
        <w:rPr>
          <w:rFonts w:ascii="Cambria" w:eastAsia="Cambria" w:hAnsi="Cambria" w:cs="Cambria"/>
          <w:sz w:val="20"/>
          <w:szCs w:val="20"/>
          <w:highlight w:val="white"/>
        </w:rPr>
        <w:t xml:space="preserve">Laittaisimme mielellämme Facebookiin kuvia leireiltä. </w:t>
      </w:r>
      <w:r>
        <w:rPr>
          <w:rFonts w:ascii="Cambria" w:eastAsia="Cambria" w:hAnsi="Cambria" w:cs="Cambria"/>
          <w:b/>
          <w:sz w:val="20"/>
          <w:szCs w:val="20"/>
          <w:highlight w:val="white"/>
        </w:rPr>
        <w:t xml:space="preserve">Jos lapsestasi ei saa ottaa kuvia ja julkaista Facebookissa/Instagramissa, ilmoitathan sen osoitteeseen </w:t>
      </w:r>
      <w:hyperlink r:id="rId9">
        <w:r>
          <w:rPr>
            <w:rFonts w:ascii="Cambria" w:eastAsia="Cambria" w:hAnsi="Cambria" w:cs="Cambria"/>
            <w:b/>
            <w:color w:val="0000FF"/>
            <w:sz w:val="20"/>
            <w:szCs w:val="20"/>
            <w:highlight w:val="white"/>
            <w:u w:val="single"/>
          </w:rPr>
          <w:t>kessula@seinajoki.fi</w:t>
        </w:r>
      </w:hyperlink>
    </w:p>
    <w:p w14:paraId="3F27B40C" w14:textId="77777777" w:rsidR="006D1C29" w:rsidRDefault="006D1C29">
      <w:pPr>
        <w:spacing w:after="0" w:line="240" w:lineRule="auto"/>
        <w:jc w:val="both"/>
        <w:rPr>
          <w:rFonts w:ascii="Cambria" w:eastAsia="Cambria" w:hAnsi="Cambria" w:cs="Cambria"/>
          <w:sz w:val="20"/>
          <w:szCs w:val="20"/>
          <w:highlight w:val="white"/>
        </w:rPr>
      </w:pPr>
    </w:p>
    <w:p w14:paraId="71330241" w14:textId="77777777" w:rsidR="006D1C29" w:rsidRDefault="006D1C29">
      <w:pPr>
        <w:spacing w:after="0" w:line="240" w:lineRule="auto"/>
        <w:jc w:val="both"/>
        <w:rPr>
          <w:rFonts w:ascii="Cambria" w:eastAsia="Cambria" w:hAnsi="Cambria" w:cs="Cambria"/>
          <w:sz w:val="20"/>
          <w:szCs w:val="20"/>
          <w:highlight w:val="white"/>
        </w:rPr>
      </w:pPr>
    </w:p>
    <w:p w14:paraId="4CEA65E8" w14:textId="77777777" w:rsidR="006D1C29" w:rsidRDefault="00DF2E16">
      <w:pPr>
        <w:spacing w:after="0" w:line="240" w:lineRule="auto"/>
        <w:jc w:val="both"/>
        <w:rPr>
          <w:rFonts w:ascii="Cambria" w:eastAsia="Cambria" w:hAnsi="Cambria" w:cs="Cambria"/>
          <w:sz w:val="20"/>
          <w:szCs w:val="20"/>
          <w:highlight w:val="white"/>
        </w:rPr>
      </w:pPr>
      <w:r>
        <w:rPr>
          <w:rFonts w:ascii="Cambria" w:eastAsia="Cambria" w:hAnsi="Cambria" w:cs="Cambria"/>
          <w:sz w:val="20"/>
          <w:szCs w:val="20"/>
          <w:highlight w:val="white"/>
        </w:rPr>
        <w:t>Tehdään yhdessä kesästä 2024 unohtumaton leirikesä!</w:t>
      </w:r>
    </w:p>
    <w:p w14:paraId="57545D81" w14:textId="77777777" w:rsidR="006D1C29" w:rsidRDefault="00DF2E16">
      <w:pPr>
        <w:spacing w:after="0" w:line="240" w:lineRule="auto"/>
        <w:jc w:val="both"/>
        <w:rPr>
          <w:rFonts w:ascii="Cambria" w:eastAsia="Cambria" w:hAnsi="Cambria" w:cs="Cambria"/>
          <w:highlight w:val="white"/>
        </w:rPr>
      </w:pPr>
      <w:r>
        <w:rPr>
          <w:rFonts w:ascii="Cambria" w:eastAsia="Cambria" w:hAnsi="Cambria" w:cs="Cambria"/>
          <w:sz w:val="20"/>
          <w:szCs w:val="20"/>
          <w:highlight w:val="white"/>
        </w:rPr>
        <w:t>Innokkain terveisin, Seinäjoen Kesäsiirtolan ohjaajat</w:t>
      </w:r>
      <w:r>
        <w:br w:type="page"/>
      </w:r>
    </w:p>
    <w:p w14:paraId="5A94111A" w14:textId="77777777" w:rsidR="006D1C29" w:rsidRDefault="006D1C29">
      <w:pPr>
        <w:spacing w:after="0" w:line="240" w:lineRule="auto"/>
        <w:jc w:val="both"/>
        <w:rPr>
          <w:rFonts w:ascii="Cambria" w:eastAsia="Cambria" w:hAnsi="Cambria" w:cs="Cambria"/>
        </w:rPr>
      </w:pPr>
    </w:p>
    <w:p w14:paraId="7D60FA38" w14:textId="77777777" w:rsidR="006D1C29" w:rsidRDefault="006D1C29">
      <w:pPr>
        <w:spacing w:after="0" w:line="240" w:lineRule="auto"/>
        <w:jc w:val="both"/>
        <w:rPr>
          <w:rFonts w:ascii="Cambria" w:eastAsia="Cambria" w:hAnsi="Cambria" w:cs="Cambria"/>
        </w:rPr>
      </w:pPr>
    </w:p>
    <w:p w14:paraId="0C6C2624" w14:textId="77777777" w:rsidR="006D1C29" w:rsidRDefault="00DF2E16">
      <w:pPr>
        <w:spacing w:after="0" w:line="240" w:lineRule="auto"/>
        <w:rPr>
          <w:rFonts w:ascii="Cambria" w:eastAsia="Cambria" w:hAnsi="Cambria" w:cs="Cambria"/>
          <w:b/>
        </w:rPr>
      </w:pPr>
      <w:r>
        <w:rPr>
          <w:rFonts w:ascii="Cambria" w:eastAsia="Cambria" w:hAnsi="Cambria" w:cs="Cambria"/>
          <w:b/>
        </w:rPr>
        <w:t>ILMOITTAUTUMISLOMAKE SEINÄJOEN KESÄSIIRTOLAN KESÄLEIRILLE 2025</w:t>
      </w:r>
    </w:p>
    <w:p w14:paraId="2BFFE6DB" w14:textId="77777777" w:rsidR="006D1C29" w:rsidRDefault="006D1C29">
      <w:pPr>
        <w:spacing w:after="0"/>
        <w:rPr>
          <w:rFonts w:ascii="Cambria" w:eastAsia="Cambria" w:hAnsi="Cambria" w:cs="Cambria"/>
        </w:rPr>
      </w:pPr>
    </w:p>
    <w:p w14:paraId="134826BE" w14:textId="77777777" w:rsidR="006D1C29" w:rsidRDefault="00DF2E16">
      <w:pPr>
        <w:spacing w:after="0"/>
        <w:rPr>
          <w:rFonts w:ascii="Cambria" w:eastAsia="Cambria" w:hAnsi="Cambria" w:cs="Cambria"/>
        </w:rPr>
      </w:pPr>
      <w:r>
        <w:rPr>
          <w:rFonts w:ascii="Cambria" w:eastAsia="Cambria" w:hAnsi="Cambria" w:cs="Cambria"/>
        </w:rPr>
        <w:t>Leiriläisen nimi</w:t>
      </w:r>
      <w:r>
        <w:rPr>
          <w:rFonts w:ascii="AngsanaUPC" w:eastAsia="AngsanaUPC" w:hAnsi="AngsanaUPC" w:cs="AngsanaUPC"/>
        </w:rPr>
        <w:t>: _____________________________________________________________________________________________________________________</w:t>
      </w:r>
    </w:p>
    <w:p w14:paraId="52030FEE" w14:textId="77777777" w:rsidR="006D1C29" w:rsidRDefault="006D1C29">
      <w:pPr>
        <w:spacing w:after="0"/>
        <w:rPr>
          <w:rFonts w:ascii="Cambria" w:eastAsia="Cambria" w:hAnsi="Cambria" w:cs="Cambria"/>
        </w:rPr>
      </w:pPr>
    </w:p>
    <w:p w14:paraId="5A86ED2F" w14:textId="77777777" w:rsidR="006D1C29" w:rsidRDefault="00DF2E16">
      <w:pPr>
        <w:spacing w:after="0"/>
        <w:rPr>
          <w:rFonts w:ascii="AngsanaUPC" w:eastAsia="AngsanaUPC" w:hAnsi="AngsanaUPC" w:cs="AngsanaUPC"/>
        </w:rPr>
      </w:pPr>
      <w:r>
        <w:rPr>
          <w:rFonts w:ascii="Cambria" w:eastAsia="Cambria" w:hAnsi="Cambria" w:cs="Cambria"/>
        </w:rPr>
        <w:t xml:space="preserve">Henkilötunnus loppuosineen: </w:t>
      </w:r>
      <w:r>
        <w:rPr>
          <w:rFonts w:ascii="AngsanaUPC" w:eastAsia="AngsanaUPC" w:hAnsi="AngsanaUPC" w:cs="AngsanaUPC"/>
        </w:rPr>
        <w:t>___________________________________________________________________________________________________</w:t>
      </w:r>
    </w:p>
    <w:p w14:paraId="0546081B" w14:textId="77777777" w:rsidR="006D1C29" w:rsidRDefault="006D1C29">
      <w:pPr>
        <w:spacing w:after="0"/>
        <w:rPr>
          <w:rFonts w:ascii="AngsanaUPC" w:eastAsia="AngsanaUPC" w:hAnsi="AngsanaUPC" w:cs="AngsanaUPC"/>
        </w:rPr>
      </w:pPr>
    </w:p>
    <w:p w14:paraId="6AB1BA17" w14:textId="77777777" w:rsidR="006D1C29" w:rsidRDefault="00DF2E16">
      <w:pPr>
        <w:numPr>
          <w:ilvl w:val="0"/>
          <w:numId w:val="1"/>
        </w:numPr>
        <w:pBdr>
          <w:top w:val="nil"/>
          <w:left w:val="nil"/>
          <w:bottom w:val="nil"/>
          <w:right w:val="nil"/>
          <w:between w:val="nil"/>
        </w:pBdr>
        <w:spacing w:after="0"/>
        <w:rPr>
          <w:rFonts w:ascii="AngsanaUPC" w:eastAsia="AngsanaUPC" w:hAnsi="AngsanaUPC" w:cs="AngsanaUPC"/>
          <w:color w:val="000000"/>
        </w:rPr>
      </w:pPr>
      <w:r>
        <w:rPr>
          <w:rFonts w:ascii="Cambria" w:eastAsia="Cambria" w:hAnsi="Cambria" w:cs="Cambria"/>
          <w:color w:val="000000"/>
        </w:rPr>
        <w:t xml:space="preserve">leiritoive: </w:t>
      </w:r>
      <w:r>
        <w:rPr>
          <w:rFonts w:ascii="AngsanaUPC" w:eastAsia="AngsanaUPC" w:hAnsi="AngsanaUPC" w:cs="AngsanaUPC"/>
          <w:color w:val="000000"/>
        </w:rPr>
        <w:t>_______________________________________</w:t>
      </w:r>
      <w:r>
        <w:rPr>
          <w:rFonts w:ascii="AngsanaUPC" w:eastAsia="AngsanaUPC" w:hAnsi="AngsanaUPC" w:cs="AngsanaUPC"/>
          <w:color w:val="000000"/>
        </w:rPr>
        <w:tab/>
      </w:r>
      <w:r>
        <w:rPr>
          <w:rFonts w:ascii="Cambria" w:eastAsia="Cambria" w:hAnsi="Cambria" w:cs="Cambria"/>
          <w:color w:val="000000"/>
        </w:rPr>
        <w:t>2. leiritoive:</w:t>
      </w:r>
      <w:r>
        <w:rPr>
          <w:rFonts w:ascii="AngsanaUPC" w:eastAsia="AngsanaUPC" w:hAnsi="AngsanaUPC" w:cs="AngsanaUPC"/>
          <w:color w:val="000000"/>
        </w:rPr>
        <w:t xml:space="preserve"> _______________________________________</w:t>
      </w:r>
    </w:p>
    <w:p w14:paraId="3F3CECBB" w14:textId="77777777" w:rsidR="006D1C29" w:rsidRDefault="006D1C29">
      <w:pPr>
        <w:pBdr>
          <w:top w:val="nil"/>
          <w:left w:val="nil"/>
          <w:bottom w:val="nil"/>
          <w:right w:val="nil"/>
          <w:between w:val="nil"/>
        </w:pBdr>
        <w:spacing w:after="0"/>
        <w:ind w:left="360"/>
        <w:rPr>
          <w:rFonts w:ascii="AngsanaUPC" w:eastAsia="AngsanaUPC" w:hAnsi="AngsanaUPC" w:cs="AngsanaUPC"/>
          <w:color w:val="000000"/>
        </w:rPr>
      </w:pPr>
    </w:p>
    <w:p w14:paraId="1F529CC0" w14:textId="77777777" w:rsidR="006D1C29" w:rsidRDefault="00DF2E16">
      <w:pPr>
        <w:spacing w:after="0"/>
        <w:rPr>
          <w:rFonts w:ascii="AngsanaUPC" w:eastAsia="AngsanaUPC" w:hAnsi="AngsanaUPC" w:cs="AngsanaUPC"/>
        </w:rPr>
      </w:pPr>
      <w:r>
        <w:rPr>
          <w:rFonts w:ascii="Cambria" w:eastAsia="Cambria" w:hAnsi="Cambria" w:cs="Cambria"/>
        </w:rPr>
        <w:t xml:space="preserve">Allergiat (myös lääkeaineallergiat) ja erityisruokavaliot: </w:t>
      </w:r>
      <w:r>
        <w:rPr>
          <w:rFonts w:ascii="AngsanaUPC" w:eastAsia="AngsanaUPC" w:hAnsi="AngsanaUPC" w:cs="AngsanaUP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542AEC" w14:textId="77777777" w:rsidR="006D1C29" w:rsidRDefault="006D1C29">
      <w:pPr>
        <w:spacing w:after="0"/>
        <w:rPr>
          <w:rFonts w:ascii="Cambria" w:eastAsia="Cambria" w:hAnsi="Cambria" w:cs="Cambria"/>
        </w:rPr>
      </w:pPr>
    </w:p>
    <w:p w14:paraId="1AFF69EA" w14:textId="77777777" w:rsidR="006D1C29" w:rsidRDefault="00DF2E16">
      <w:pPr>
        <w:spacing w:after="0"/>
        <w:rPr>
          <w:rFonts w:ascii="Cambria" w:eastAsia="Cambria" w:hAnsi="Cambria" w:cs="Cambria"/>
        </w:rPr>
      </w:pPr>
      <w:r>
        <w:rPr>
          <w:rFonts w:ascii="Cambria" w:eastAsia="Cambria" w:hAnsi="Cambria" w:cs="Cambria"/>
        </w:rPr>
        <w:t>Sairaudet ja lääkitykset:</w:t>
      </w:r>
    </w:p>
    <w:p w14:paraId="538F091A" w14:textId="77777777" w:rsidR="006D1C29" w:rsidRDefault="00DF2E16">
      <w:pPr>
        <w:spacing w:after="0"/>
        <w:rPr>
          <w:rFonts w:ascii="AngsanaUPC" w:eastAsia="AngsanaUPC" w:hAnsi="AngsanaUPC" w:cs="AngsanaUPC"/>
        </w:rPr>
      </w:pPr>
      <w:r>
        <w:rPr>
          <w:rFonts w:ascii="AngsanaUPC" w:eastAsia="AngsanaUPC" w:hAnsi="AngsanaUPC" w:cs="AngsanaUP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5D1525" w14:textId="77777777" w:rsidR="006D1C29" w:rsidRDefault="006D1C29">
      <w:pPr>
        <w:spacing w:after="0"/>
        <w:rPr>
          <w:rFonts w:ascii="Cambria" w:eastAsia="Cambria" w:hAnsi="Cambria" w:cs="Cambria"/>
        </w:rPr>
      </w:pPr>
    </w:p>
    <w:p w14:paraId="5B00F917" w14:textId="77777777" w:rsidR="006D1C29" w:rsidRDefault="00DF2E16">
      <w:pPr>
        <w:spacing w:after="0"/>
        <w:rPr>
          <w:rFonts w:ascii="Cambria" w:eastAsia="Cambria" w:hAnsi="Cambria" w:cs="Cambria"/>
        </w:rPr>
      </w:pPr>
      <w:r>
        <w:rPr>
          <w:rFonts w:ascii="Cambria" w:eastAsia="Cambria" w:hAnsi="Cambria" w:cs="Cambria"/>
        </w:rPr>
        <w:t>Muuta huomioitavaa/lisätietoja:</w:t>
      </w:r>
    </w:p>
    <w:p w14:paraId="4F60E097" w14:textId="77777777" w:rsidR="006D1C29" w:rsidRDefault="00DF2E16">
      <w:pPr>
        <w:spacing w:after="0"/>
        <w:rPr>
          <w:rFonts w:ascii="AngsanaUPC" w:eastAsia="AngsanaUPC" w:hAnsi="AngsanaUPC" w:cs="AngsanaUPC"/>
        </w:rPr>
      </w:pPr>
      <w:r>
        <w:rPr>
          <w:rFonts w:ascii="AngsanaUPC" w:eastAsia="AngsanaUPC" w:hAnsi="AngsanaUPC" w:cs="AngsanaUP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94D6A6" w14:textId="77777777" w:rsidR="006D1C29" w:rsidRDefault="00DF2E16">
      <w:pPr>
        <w:spacing w:after="0"/>
        <w:rPr>
          <w:rFonts w:ascii="AngsanaUPC" w:eastAsia="AngsanaUPC" w:hAnsi="AngsanaUPC" w:cs="AngsanaUPC"/>
        </w:rPr>
      </w:pPr>
      <w:r>
        <w:rPr>
          <w:rFonts w:ascii="Cambria" w:eastAsia="Cambria" w:hAnsi="Cambria" w:cs="Cambria"/>
        </w:rPr>
        <w:br/>
        <w:t>Huoltajan nimi</w:t>
      </w:r>
      <w:r>
        <w:rPr>
          <w:rFonts w:ascii="AngsanaUPC" w:eastAsia="AngsanaUPC" w:hAnsi="AngsanaUPC" w:cs="AngsanaUPC"/>
        </w:rPr>
        <w:t>: _______________________________________________________________________________________________________________________</w:t>
      </w:r>
    </w:p>
    <w:p w14:paraId="32FB7752" w14:textId="77777777" w:rsidR="006D1C29" w:rsidRDefault="006D1C29">
      <w:pPr>
        <w:spacing w:after="0"/>
        <w:rPr>
          <w:rFonts w:ascii="Cambria" w:eastAsia="Cambria" w:hAnsi="Cambria" w:cs="Cambria"/>
        </w:rPr>
      </w:pPr>
    </w:p>
    <w:p w14:paraId="741D5688" w14:textId="77777777" w:rsidR="006D1C29" w:rsidRDefault="00DF2E16">
      <w:pPr>
        <w:spacing w:after="0"/>
        <w:rPr>
          <w:rFonts w:ascii="Cambria" w:eastAsia="Cambria" w:hAnsi="Cambria" w:cs="Cambria"/>
        </w:rPr>
      </w:pPr>
      <w:r>
        <w:rPr>
          <w:rFonts w:ascii="Cambria" w:eastAsia="Cambria" w:hAnsi="Cambria" w:cs="Cambria"/>
        </w:rPr>
        <w:t>Huoltajan henkilötunnus loppuosineen</w:t>
      </w:r>
      <w:r>
        <w:rPr>
          <w:rFonts w:ascii="AngsanaUPC" w:eastAsia="AngsanaUPC" w:hAnsi="AngsanaUPC" w:cs="AngsanaUPC"/>
        </w:rPr>
        <w:t>: ________________________________________________________________________________________</w:t>
      </w:r>
    </w:p>
    <w:p w14:paraId="248DA621" w14:textId="77777777" w:rsidR="006D1C29" w:rsidRDefault="006D1C29">
      <w:pPr>
        <w:spacing w:after="0"/>
        <w:rPr>
          <w:rFonts w:ascii="Cambria" w:eastAsia="Cambria" w:hAnsi="Cambria" w:cs="Cambria"/>
        </w:rPr>
      </w:pPr>
    </w:p>
    <w:p w14:paraId="692B0A3D" w14:textId="77777777" w:rsidR="006D1C29" w:rsidRDefault="00DF2E16">
      <w:pPr>
        <w:spacing w:after="0"/>
        <w:rPr>
          <w:rFonts w:ascii="Cambria" w:eastAsia="Cambria" w:hAnsi="Cambria" w:cs="Cambria"/>
        </w:rPr>
      </w:pPr>
      <w:r>
        <w:rPr>
          <w:rFonts w:ascii="Cambria" w:eastAsia="Cambria" w:hAnsi="Cambria" w:cs="Cambria"/>
        </w:rPr>
        <w:t>Huoltajan puhelinnumero:</w:t>
      </w:r>
      <w:r>
        <w:rPr>
          <w:rFonts w:ascii="AngsanaUPC" w:eastAsia="AngsanaUPC" w:hAnsi="AngsanaUPC" w:cs="AngsanaUPC"/>
        </w:rPr>
        <w:t>_________________________________________________________________________________________________________</w:t>
      </w:r>
    </w:p>
    <w:p w14:paraId="3334C697" w14:textId="77777777" w:rsidR="006D1C29" w:rsidRDefault="006D1C29">
      <w:pPr>
        <w:spacing w:after="0"/>
        <w:rPr>
          <w:rFonts w:ascii="Cambria" w:eastAsia="Cambria" w:hAnsi="Cambria" w:cs="Cambria"/>
        </w:rPr>
      </w:pPr>
    </w:p>
    <w:p w14:paraId="0AB34F13" w14:textId="77777777" w:rsidR="006D1C29" w:rsidRDefault="00DF2E16">
      <w:pPr>
        <w:spacing w:after="0"/>
        <w:rPr>
          <w:rFonts w:ascii="Cambria" w:eastAsia="Cambria" w:hAnsi="Cambria" w:cs="Cambria"/>
        </w:rPr>
      </w:pPr>
      <w:r>
        <w:rPr>
          <w:rFonts w:ascii="Cambria" w:eastAsia="Cambria" w:hAnsi="Cambria" w:cs="Cambria"/>
        </w:rPr>
        <w:t>Huoltajan sähköpostiosoite</w:t>
      </w:r>
      <w:r>
        <w:rPr>
          <w:rFonts w:ascii="AngsanaUPC" w:eastAsia="AngsanaUPC" w:hAnsi="AngsanaUPC" w:cs="AngsanaUPC"/>
        </w:rPr>
        <w:t>: _______________________________________________________________________________________________________</w:t>
      </w:r>
    </w:p>
    <w:p w14:paraId="1BED3291" w14:textId="77777777" w:rsidR="006D1C29" w:rsidRDefault="006D1C29">
      <w:pPr>
        <w:spacing w:after="0"/>
        <w:rPr>
          <w:rFonts w:ascii="Cambria" w:eastAsia="Cambria" w:hAnsi="Cambria" w:cs="Cambria"/>
        </w:rPr>
      </w:pPr>
    </w:p>
    <w:p w14:paraId="75B9B406" w14:textId="77777777" w:rsidR="006D1C29" w:rsidRDefault="00DF2E16">
      <w:pPr>
        <w:spacing w:after="0"/>
        <w:rPr>
          <w:rFonts w:ascii="AngsanaUPC" w:eastAsia="AngsanaUPC" w:hAnsi="AngsanaUPC" w:cs="AngsanaUPC"/>
        </w:rPr>
      </w:pPr>
      <w:r>
        <w:rPr>
          <w:rFonts w:ascii="Cambria" w:eastAsia="Cambria" w:hAnsi="Cambria" w:cs="Cambria"/>
        </w:rPr>
        <w:t xml:space="preserve">Osoite leirikirjettä ja laskua varten: </w:t>
      </w:r>
      <w:r>
        <w:rPr>
          <w:rFonts w:ascii="AngsanaUPC" w:eastAsia="AngsanaUPC" w:hAnsi="AngsanaUPC" w:cs="AngsanaUP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3C31BA" w14:textId="77777777" w:rsidR="006D1C29" w:rsidRDefault="006D1C29">
      <w:pPr>
        <w:spacing w:after="0"/>
        <w:rPr>
          <w:rFonts w:ascii="Cambria" w:eastAsia="Cambria" w:hAnsi="Cambria" w:cs="Cambria"/>
        </w:rPr>
      </w:pPr>
    </w:p>
    <w:p w14:paraId="504CADF9" w14:textId="77777777" w:rsidR="006D1C29" w:rsidRDefault="00DF2E16">
      <w:pPr>
        <w:spacing w:after="0"/>
        <w:rPr>
          <w:rFonts w:ascii="Cambria" w:eastAsia="Cambria" w:hAnsi="Cambria" w:cs="Cambria"/>
        </w:rPr>
      </w:pPr>
      <w:r>
        <w:rPr>
          <w:rFonts w:ascii="Cambria" w:eastAsia="Cambria" w:hAnsi="Cambria" w:cs="Cambria"/>
        </w:rPr>
        <w:t>Lapsesta saa julkaista kuvia Facebookissa/Instagramissa: KYLLÄ / EI</w:t>
      </w:r>
    </w:p>
    <w:p w14:paraId="28BAF79C" w14:textId="77777777" w:rsidR="006D1C29" w:rsidRDefault="006D1C29">
      <w:pPr>
        <w:spacing w:after="0"/>
        <w:rPr>
          <w:rFonts w:ascii="Cambria" w:eastAsia="Cambria" w:hAnsi="Cambria" w:cs="Cambria"/>
        </w:rPr>
      </w:pPr>
    </w:p>
    <w:p w14:paraId="27B9E075" w14:textId="77777777" w:rsidR="006D1C29" w:rsidRDefault="006D1C29">
      <w:pPr>
        <w:spacing w:after="0"/>
        <w:rPr>
          <w:rFonts w:ascii="Cambria" w:eastAsia="Cambria" w:hAnsi="Cambria" w:cs="Cambria"/>
        </w:rPr>
      </w:pPr>
    </w:p>
    <w:p w14:paraId="20E4B89B" w14:textId="77777777" w:rsidR="006D1C29" w:rsidRDefault="00DF2E16">
      <w:pPr>
        <w:spacing w:after="0"/>
        <w:rPr>
          <w:rFonts w:ascii="Cambria" w:eastAsia="Cambria" w:hAnsi="Cambria" w:cs="Cambria"/>
        </w:rPr>
      </w:pPr>
      <w:r>
        <w:rPr>
          <w:rFonts w:ascii="Cambria" w:eastAsia="Cambria" w:hAnsi="Cambria" w:cs="Cambria"/>
        </w:rPr>
        <w:t>PALAUTA TÄMÄ LOMAKE SEINÄJOEN NUORISOKESKUKSEN OVESSA OLEVAAN POSTILAATIKKOON.</w:t>
      </w:r>
    </w:p>
    <w:p w14:paraId="018ACC75" w14:textId="77777777" w:rsidR="006D1C29" w:rsidRDefault="00DF2E16">
      <w:pPr>
        <w:spacing w:after="0"/>
        <w:rPr>
          <w:rFonts w:ascii="Cambria" w:eastAsia="Cambria" w:hAnsi="Cambria" w:cs="Cambria"/>
        </w:rPr>
      </w:pPr>
      <w:r>
        <w:rPr>
          <w:rFonts w:ascii="Cambria" w:eastAsia="Cambria" w:hAnsi="Cambria" w:cs="Cambria"/>
        </w:rPr>
        <w:t xml:space="preserve">NUORISOKESKUS SIJAITSEE OSOITTEESSA PUSKANTIE 3, 60100 SEINÄJOKI. </w:t>
      </w:r>
    </w:p>
    <w:p w14:paraId="44D2562E" w14:textId="77777777" w:rsidR="006D1C29" w:rsidRDefault="00DF2E16">
      <w:pPr>
        <w:spacing w:after="0"/>
        <w:rPr>
          <w:rFonts w:ascii="Cambria" w:eastAsia="Cambria" w:hAnsi="Cambria" w:cs="Cambria"/>
        </w:rPr>
      </w:pPr>
      <w:r>
        <w:rPr>
          <w:rFonts w:ascii="Cambria" w:eastAsia="Cambria" w:hAnsi="Cambria" w:cs="Cambria"/>
        </w:rPr>
        <w:t xml:space="preserve">KIITOS! </w:t>
      </w:r>
      <w:r>
        <w:rPr>
          <w:rFonts w:ascii="Noto Sans Symbols" w:eastAsia="Noto Sans Symbols" w:hAnsi="Noto Sans Symbols" w:cs="Noto Sans Symbols"/>
        </w:rPr>
        <w:t>☺</w:t>
      </w:r>
    </w:p>
    <w:sectPr w:rsidR="006D1C29">
      <w:pgSz w:w="11906" w:h="16838"/>
      <w:pgMar w:top="284" w:right="567" w:bottom="284" w:left="1134"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D1CD21F0-B29B-4209-A9B2-01027337E19C}"/>
    <w:embedBold r:id="rId2" w:fontKey="{3724BAAB-1B7B-4712-821D-A8A8223A572E}"/>
  </w:font>
  <w:font w:name="Calibri">
    <w:panose1 w:val="020F0502020204030204"/>
    <w:charset w:val="00"/>
    <w:family w:val="swiss"/>
    <w:pitch w:val="variable"/>
    <w:sig w:usb0="E4002EFF" w:usb1="C200247B" w:usb2="00000009" w:usb3="00000000" w:csb0="000001FF" w:csb1="00000000"/>
    <w:embedRegular r:id="rId3" w:fontKey="{67F60C15-8A1E-41DF-9A44-4C70CE722DF0}"/>
    <w:embedBold r:id="rId4" w:fontKey="{58AB6145-7B86-4D9B-9B0A-764B4DB5E22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027A80A8-6617-444A-A274-DD298204FAFC}"/>
    <w:embedItalic r:id="rId6" w:fontKey="{BD7B2C66-1B5A-4DD4-96EE-EAD08CA9D29F}"/>
  </w:font>
  <w:font w:name="Noto Sans Symbols">
    <w:charset w:val="00"/>
    <w:family w:val="auto"/>
    <w:pitch w:val="default"/>
    <w:embedRegular r:id="rId7" w:fontKey="{77A6A5DD-993F-4EB6-A6D2-392C226BB977}"/>
  </w:font>
  <w:font w:name="AngsanaUPC">
    <w:charset w:val="DE"/>
    <w:family w:val="roman"/>
    <w:pitch w:val="variable"/>
    <w:sig w:usb0="81000003" w:usb1="00000000" w:usb2="00000000" w:usb3="00000000" w:csb0="00010001" w:csb1="00000000"/>
    <w:embedRegular r:id="rId8" w:fontKey="{3753960E-1D65-4605-8317-099665591BD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32D3F"/>
    <w:multiLevelType w:val="multilevel"/>
    <w:tmpl w:val="0F62A9C0"/>
    <w:lvl w:ilvl="0">
      <w:start w:val="1"/>
      <w:numFmt w:val="decimal"/>
      <w:lvlText w:val="%1."/>
      <w:lvlJc w:val="left"/>
      <w:pPr>
        <w:ind w:left="360" w:hanging="360"/>
      </w:pPr>
      <w:rPr>
        <w:rFonts w:ascii="Cambria" w:eastAsia="Cambria" w:hAnsi="Cambria" w:cs="Cambr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311569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C29"/>
    <w:rsid w:val="002F08C4"/>
    <w:rsid w:val="006D1C29"/>
    <w:rsid w:val="00DF2E16"/>
    <w:rsid w:val="00E26B61"/>
    <w:rsid w:val="00F049E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652D9"/>
  <w15:docId w15:val="{B9A9DADA-CFED-4C7A-B19B-57EE7F83D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i-FI" w:eastAsia="fi-FI"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480" w:after="120"/>
      <w:outlineLvl w:val="0"/>
    </w:pPr>
    <w:rPr>
      <w:b/>
      <w:sz w:val="48"/>
      <w:szCs w:val="48"/>
    </w:rPr>
  </w:style>
  <w:style w:type="paragraph" w:styleId="Otsikko2">
    <w:name w:val="heading 2"/>
    <w:basedOn w:val="Normaali"/>
    <w:next w:val="Normaali"/>
    <w:uiPriority w:val="9"/>
    <w:semiHidden/>
    <w:unhideWhenUsed/>
    <w:qFormat/>
    <w:pPr>
      <w:keepNext/>
      <w:keepLines/>
      <w:spacing w:before="360" w:after="80"/>
      <w:outlineLvl w:val="1"/>
    </w:pPr>
    <w:rPr>
      <w:b/>
      <w:sz w:val="36"/>
      <w:szCs w:val="36"/>
    </w:rPr>
  </w:style>
  <w:style w:type="paragraph" w:styleId="Otsikko3">
    <w:name w:val="heading 3"/>
    <w:basedOn w:val="Normaali"/>
    <w:next w:val="Normaali"/>
    <w:uiPriority w:val="9"/>
    <w:semiHidden/>
    <w:unhideWhenUsed/>
    <w:qFormat/>
    <w:pPr>
      <w:keepNext/>
      <w:keepLines/>
      <w:spacing w:before="280" w:after="80"/>
      <w:outlineLvl w:val="2"/>
    </w:pPr>
    <w:rPr>
      <w:b/>
      <w:sz w:val="28"/>
      <w:szCs w:val="28"/>
    </w:rPr>
  </w:style>
  <w:style w:type="paragraph" w:styleId="Otsikko4">
    <w:name w:val="heading 4"/>
    <w:basedOn w:val="Normaali"/>
    <w:next w:val="Normaali"/>
    <w:uiPriority w:val="9"/>
    <w:semiHidden/>
    <w:unhideWhenUsed/>
    <w:qFormat/>
    <w:pPr>
      <w:keepNext/>
      <w:keepLines/>
      <w:spacing w:before="240" w:after="40"/>
      <w:outlineLvl w:val="3"/>
    </w:pPr>
    <w:rPr>
      <w:b/>
      <w:sz w:val="24"/>
      <w:szCs w:val="24"/>
    </w:rPr>
  </w:style>
  <w:style w:type="paragraph" w:styleId="Otsikko5">
    <w:name w:val="heading 5"/>
    <w:basedOn w:val="Normaali"/>
    <w:next w:val="Normaali"/>
    <w:uiPriority w:val="9"/>
    <w:semiHidden/>
    <w:unhideWhenUsed/>
    <w:qFormat/>
    <w:pPr>
      <w:keepNext/>
      <w:keepLines/>
      <w:spacing w:before="220" w:after="40"/>
      <w:outlineLvl w:val="4"/>
    </w:pPr>
    <w:rPr>
      <w:b/>
    </w:rPr>
  </w:style>
  <w:style w:type="paragraph" w:styleId="Otsikko6">
    <w:name w:val="heading 6"/>
    <w:basedOn w:val="Normaali"/>
    <w:next w:val="Normaali"/>
    <w:uiPriority w:val="9"/>
    <w:semiHidden/>
    <w:unhideWhenUsed/>
    <w:qFormat/>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ulukkoRuudukko">
    <w:name w:val="Table Grid"/>
    <w:basedOn w:val="Normaalitaulukko"/>
    <w:uiPriority w:val="59"/>
    <w:rsid w:val="004D3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34"/>
    <w:qFormat/>
    <w:rsid w:val="004D3F1D"/>
    <w:pPr>
      <w:ind w:left="720"/>
      <w:contextualSpacing/>
    </w:pPr>
  </w:style>
  <w:style w:type="character" w:styleId="Hyperlinkki">
    <w:name w:val="Hyperlink"/>
    <w:basedOn w:val="Kappaleenoletusfontti"/>
    <w:uiPriority w:val="99"/>
    <w:unhideWhenUsed/>
    <w:rsid w:val="007C5D75"/>
    <w:rPr>
      <w:color w:val="0000FF" w:themeColor="hyperlink"/>
      <w:u w:val="single"/>
    </w:rPr>
  </w:style>
  <w:style w:type="character" w:styleId="AvattuHyperlinkki">
    <w:name w:val="FollowedHyperlink"/>
    <w:basedOn w:val="Kappaleenoletusfontti"/>
    <w:uiPriority w:val="99"/>
    <w:semiHidden/>
    <w:unhideWhenUsed/>
    <w:rsid w:val="00F10843"/>
    <w:rPr>
      <w:color w:val="800080" w:themeColor="followedHyperlink"/>
      <w:u w:val="single"/>
    </w:rPr>
  </w:style>
  <w:style w:type="paragraph" w:styleId="NormaaliWWW">
    <w:name w:val="Normal (Web)"/>
    <w:basedOn w:val="Normaali"/>
    <w:uiPriority w:val="99"/>
    <w:semiHidden/>
    <w:unhideWhenUsed/>
    <w:rsid w:val="00051C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atkaisematonmaininta1">
    <w:name w:val="Ratkaisematon maininta1"/>
    <w:basedOn w:val="Kappaleenoletusfontti"/>
    <w:uiPriority w:val="99"/>
    <w:semiHidden/>
    <w:unhideWhenUsed/>
    <w:rsid w:val="004D3492"/>
    <w:rPr>
      <w:color w:val="605E5C"/>
      <w:shd w:val="clear" w:color="auto" w:fill="E1DFDD"/>
    </w:rPr>
  </w:style>
  <w:style w:type="character" w:styleId="Ratkaisematonmaininta">
    <w:name w:val="Unresolved Mention"/>
    <w:basedOn w:val="Kappaleenoletusfontti"/>
    <w:uiPriority w:val="99"/>
    <w:semiHidden/>
    <w:unhideWhenUsed/>
    <w:rsid w:val="001D30B3"/>
    <w:rPr>
      <w:color w:val="605E5C"/>
      <w:shd w:val="clear" w:color="auto" w:fill="E1DFDD"/>
    </w:rPr>
  </w:style>
  <w:style w:type="paragraph" w:styleId="Alaotsikko">
    <w:name w:val="Subtitle"/>
    <w:basedOn w:val="Normaali"/>
    <w:next w:val="Normaali"/>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essula@seinajoki.fi" TargetMode="External"/><Relationship Id="rId3" Type="http://schemas.openxmlformats.org/officeDocument/2006/relationships/styles" Target="styles.xml"/><Relationship Id="rId7" Type="http://schemas.openxmlformats.org/officeDocument/2006/relationships/hyperlink" Target="http://www.seinajoki.fi/kesasiirtol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facebook.com/kesasiirtola"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essula@seinajoki.f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2YsBg9J6SktoH6/NSkWkK2of+w==">CgMxLjA4AHIhMXFyb2Q0d3k5TER5cmsza04yM0IydWhIZWw0ZnJmSTli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743</Words>
  <Characters>6025</Characters>
  <Application>Microsoft Office Word</Application>
  <DocSecurity>0</DocSecurity>
  <Lines>50</Lines>
  <Paragraphs>13</Paragraphs>
  <ScaleCrop>false</ScaleCrop>
  <Company>Seinäjoen Kaupunki</Company>
  <LinksUpToDate>false</LinksUpToDate>
  <CharactersWithSpaces>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Tietohallinto</dc:creator>
  <cp:lastModifiedBy>Koivusalo Milla</cp:lastModifiedBy>
  <cp:revision>3</cp:revision>
  <dcterms:created xsi:type="dcterms:W3CDTF">2025-04-09T07:21:00Z</dcterms:created>
  <dcterms:modified xsi:type="dcterms:W3CDTF">2025-04-15T08:08:00Z</dcterms:modified>
</cp:coreProperties>
</file>